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CAE" w:rsidRPr="00ED7CAE" w:rsidRDefault="00ED7CAE" w:rsidP="00ED7CA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ED7CA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План-график размещения заказов на поставку товаров, выполнение работ, оказание услуг</w:t>
      </w:r>
      <w:r w:rsidRPr="00ED7CA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 xml:space="preserve">для обеспечения государственных и муниципальных нужд на </w:t>
      </w:r>
      <w:r w:rsidRPr="00ED7CAE">
        <w:rPr>
          <w:rFonts w:ascii="Times New Roman" w:eastAsia="Times New Roman" w:hAnsi="Times New Roman" w:cs="Times New Roman"/>
          <w:bCs/>
          <w:sz w:val="16"/>
          <w:szCs w:val="16"/>
          <w:u w:val="single"/>
          <w:lang w:eastAsia="ru-RU"/>
        </w:rPr>
        <w:t xml:space="preserve">2015 </w:t>
      </w:r>
      <w:r w:rsidRPr="00ED7CA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год</w:t>
      </w:r>
    </w:p>
    <w:p w:rsidR="00ED7CAE" w:rsidRPr="00ED7CAE" w:rsidRDefault="00ED7CAE" w:rsidP="00ED7CA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9"/>
        <w:gridCol w:w="12058"/>
      </w:tblGrid>
      <w:tr w:rsidR="00ED7CAE" w:rsidRPr="00ED7CAE" w:rsidTr="00ED7CAE">
        <w:trPr>
          <w:tblCellSpacing w:w="15" w:type="dxa"/>
        </w:trPr>
        <w:tc>
          <w:tcPr>
            <w:tcW w:w="1250" w:type="pc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ФЕДЕРАЛЬНОЙ НАЛОГОВОЙ СЛУЖБЫ ПО ТЮМЕНСКОЙ ОБЛАСТИ</w:t>
            </w:r>
          </w:p>
        </w:tc>
      </w:tr>
      <w:tr w:rsidR="00ED7CAE" w:rsidRPr="00ED7CAE" w:rsidTr="00ED7CAE">
        <w:trPr>
          <w:tblCellSpacing w:w="15" w:type="dxa"/>
        </w:trPr>
        <w:tc>
          <w:tcPr>
            <w:tcW w:w="2250" w:type="dxa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Юридический адрес,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телефон, электронная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bookmarkStart w:id="0" w:name="_GoBack"/>
            <w:bookmarkEnd w:id="0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оссийская Федерация, 625009, Тюменская </w:t>
            </w:r>
            <w:proofErr w:type="spellStart"/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</w:t>
            </w:r>
            <w:proofErr w:type="spellEnd"/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Тюмень г, ТОВАРНОЕ ШОССЕ, 15 , +7 (3452) 492006 , ufns.torgi@yandex.ru</w:t>
            </w:r>
          </w:p>
        </w:tc>
      </w:tr>
      <w:tr w:rsidR="00ED7CAE" w:rsidRPr="00ED7CAE" w:rsidTr="00ED7CAE">
        <w:trPr>
          <w:tblCellSpacing w:w="15" w:type="dxa"/>
        </w:trPr>
        <w:tc>
          <w:tcPr>
            <w:tcW w:w="2250" w:type="dxa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7204087130</w:t>
            </w:r>
          </w:p>
        </w:tc>
      </w:tr>
      <w:tr w:rsidR="00ED7CAE" w:rsidRPr="00ED7CAE" w:rsidTr="00ED7CAE">
        <w:trPr>
          <w:tblCellSpacing w:w="15" w:type="dxa"/>
        </w:trPr>
        <w:tc>
          <w:tcPr>
            <w:tcW w:w="2250" w:type="dxa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720301001</w:t>
            </w:r>
          </w:p>
        </w:tc>
      </w:tr>
      <w:tr w:rsidR="00ED7CAE" w:rsidRPr="00ED7CAE" w:rsidTr="00ED7CAE">
        <w:trPr>
          <w:tblCellSpacing w:w="15" w:type="dxa"/>
        </w:trPr>
        <w:tc>
          <w:tcPr>
            <w:tcW w:w="2250" w:type="dxa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71701000</w:t>
            </w:r>
          </w:p>
        </w:tc>
      </w:tr>
    </w:tbl>
    <w:p w:rsidR="00ED7CAE" w:rsidRPr="00ED7CAE" w:rsidRDefault="00ED7CAE" w:rsidP="00ED7CAE">
      <w:pPr>
        <w:spacing w:after="24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0"/>
        <w:gridCol w:w="590"/>
        <w:gridCol w:w="870"/>
        <w:gridCol w:w="451"/>
        <w:gridCol w:w="1530"/>
        <w:gridCol w:w="1971"/>
        <w:gridCol w:w="778"/>
        <w:gridCol w:w="805"/>
        <w:gridCol w:w="1646"/>
        <w:gridCol w:w="1359"/>
        <w:gridCol w:w="863"/>
        <w:gridCol w:w="1142"/>
        <w:gridCol w:w="1068"/>
        <w:gridCol w:w="1344"/>
      </w:tblGrid>
      <w:tr w:rsidR="00ED7CAE" w:rsidRPr="00ED7CAE" w:rsidTr="00ED7CA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Обоснование внесения изменений </w:t>
            </w:r>
          </w:p>
        </w:tc>
      </w:tr>
      <w:tr w:rsidR="00ED7CAE" w:rsidRPr="00ED7CAE" w:rsidTr="00ED7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ED7CAE" w:rsidRPr="00ED7CAE" w:rsidTr="00ED7CAE"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18201063940019244310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25.24.2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элементов фирменного стиля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ED7CAE" w:rsidRPr="00ED7CAE" w:rsidRDefault="00ED7CAE" w:rsidP="00ED7CA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D7CAE" w:rsidRPr="00ED7CAE" w:rsidRDefault="00ED7CAE" w:rsidP="00ED7C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428,69899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08.2015 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09.2015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Сроки исполнения отдельных этапов контракта: единовременно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в течение 10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раб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.д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ней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бренд стены 2,9 х 2,9 м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Приобретение бренд стены 2,9 х 2,9 м согласно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брендбука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ФНС России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167,745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Приобретение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брендированной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панели 2,8х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Приобретение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брендированной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панели 2,8х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,7 согласно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брендбука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ФНС России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26,92133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бренд стены 3,3х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,5 м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бренд стены 3,3х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,5 м согласно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брендбука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ФНС России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164,57267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панели инверсного типа 2,3х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панели инверсного типа 2,3х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,7 согласно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брендбука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ФНС России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43,57466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Приобретение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имеджевой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графики №2 12,8х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Приобретение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имеджевой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графики №2 12,8х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,1 согласно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брендбука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ФНС России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25,88533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18201063940019244223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40.30.14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40.30.10.164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Подача тепловой энергии и теплоносителя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Продажа тепловой энергии и теплоносителя через сеть по адресу: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.Т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обольск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БСИ-2, кв.3, №2, стр.1,17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460,83552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460,83552 / 460,83552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08.2015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Сроки исполнения отдельных этапов контракта: единовременно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с 01.12.2014 по 31.05.2015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D7CAE" w:rsidRPr="00ED7CAE" w:rsidTr="00ED7CAE"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18201063940019242340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52.63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30.02.19.190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Приобретение модулей памяти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ED7CAE" w:rsidRPr="00ED7CAE" w:rsidRDefault="00ED7CAE" w:rsidP="00ED7CA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Модули памяти для модернизации серверного оборудования 4722,57*139 DDR2 FB-DIMM 5300 Мб/с 4 Гб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283,3542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2,84 / 14,2 / не предусмотрен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10.2015 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12.2015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течение 20 дней с момента заключения контракта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единовременно в полном объеме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D7CAE" w:rsidRPr="00ED7CAE" w:rsidTr="00ED7CAE"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18201063940019244221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64.11.14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64.11.12.139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Оказание услуг общедоступной почтовой связи с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использованием франкировальной машины Заказчика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услуг общедоступной почтовой связи с использованием франкировальной машины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108,003 / 108,003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108,003 / 108,003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- / - / предусматривается предоплата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Сроки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исполнения отдельных этапов контракта: ежемесячно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 заявкам заказчика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Закупка у единственного поставщика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Изменение более чем на 10% стоимости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D7CAE" w:rsidRPr="00ED7CAE" w:rsidTr="00ED7CAE"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18201063940019244224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70.20.2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70.20.12.000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Оказание услуг по аренде нежилого помещения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аренде нежилого помещения площадью 1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кв.м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по адресу :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.Т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юмень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ул. Республики, 28, периодом с 01.01.2015-22.06.2015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СУТ; ДН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20,87444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20,87444 / 20,87444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07.2015 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08.2015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течение 10 рабочих дней со дня подписания контракта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с 01.01.2015-22.06.2015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D7CAE" w:rsidRPr="00ED7CAE" w:rsidTr="00ED7CAE"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18201063940019242226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72.60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72.40.13.190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Обновление информационно-правовой системы "Гарант"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ED7CAE" w:rsidRPr="00ED7CAE" w:rsidRDefault="00ED7CAE" w:rsidP="00ED7CA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Услуги по обновлению информационно-правовой 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системы "Гаран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т-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максимум"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1423,25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14,2325 / 71,1625 / не предусмотрено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12.2015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Ежемесячно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1 раз в неделю в течение действия контракта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D7CAE" w:rsidRPr="00ED7CAE" w:rsidTr="00ED7CAE"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18201063940019244310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36.63.7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Поставка экстерьерных конструкций для оформления входной группы административного здания по адресу: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.Т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юмень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ул.Товарное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шоссе, 15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ED7CAE" w:rsidRPr="00ED7CAE" w:rsidRDefault="00ED7CAE" w:rsidP="00ED7CA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D7CAE" w:rsidRPr="00ED7CAE" w:rsidRDefault="00ED7CAE" w:rsidP="00ED7C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310,06667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06.2015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Сроки исполнения отдельных этапов контракта: единовременно 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полном объеме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течение 20 дней с момента заключения контракта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25.24.28.290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Информационная табличка с режимом работы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Информационная табличка с режимом работы (2,75х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,7м), основа композит 3мм, глянцевого синего цвета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23,05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25.24.28.290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Фасадная вывеска типа "Световой короб" Федеральная налоговая служба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(Фасадная вывеска типа "Световой короб" Федеральная налоговая служба (14,9х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,9 м) с подсветкой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287,01667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74.84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74.87.17.990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Услуги по техническому обслуживанию лифтов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ED7CAE" w:rsidRPr="00ED7CAE" w:rsidRDefault="00ED7CAE" w:rsidP="00ED7CA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Информация об общественном обсуждении 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закупки: не проводилось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Осуществление технического обслуживания и ремонта лифтов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270 / 0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06.2016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ежемесячно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18201063940019242221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64.20.11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64.20.11.129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Оказание услуг общедоступной электрической связи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Возможность оказать услуги общедоступной электрической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792 / 0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помесячно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 в период действия контракта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18201063940019244221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64.11.31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64.11.15.311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Оказание услуг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фельдегерской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связи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предоставление услуг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фельдегерской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связи органам исполнительной власти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24 / 24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12.2015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помесячно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периодически по заявкам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18201063940019242310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51.14.2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32.20.20.380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Приобретение коммутаторов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ED7CAE" w:rsidRPr="00ED7CAE" w:rsidRDefault="00ED7CAE" w:rsidP="00ED7CA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br/>
              <w:t>Информация об общественном обсуждении закупки: не проводилось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Коммутатор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Арлан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3424GE-US, 12хGE (SFP), 12xGE (RJ-45), 4x10G (SFP+); AC+AC; исполнение 19`` или эквивалент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403,431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03.2015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единовременно в полном объеме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единовременно в полном объеме в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течение срока действия контракта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D7CAE" w:rsidRPr="00ED7CAE" w:rsidTr="00ED7CAE"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51.12.1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нефтепродуктов с использованием топливных карт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1085,238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10,85238 / 54,2619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12.2015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помесячно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 в течение срока действия контракта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23.20.11.222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Бензин автомобильный неэтилированный с </w:t>
            </w:r>
            <w:proofErr w:type="spellStart"/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proofErr w:type="spellEnd"/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октановым числом 92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октановое число 92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125,568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23.20.11.222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Бензин автомобильный неэтилированный с </w:t>
            </w:r>
            <w:proofErr w:type="spellStart"/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proofErr w:type="spellEnd"/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октановым числом 95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октановое число 95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843,18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23.20.15.213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Топливо дизельное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Топливо дизельное для автомобилей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116,49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18201063940019242221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64.20.11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64.20.11.117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Оказание услуг по междугородной телефонной связи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доступа междугородной телефонной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72 / 0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72 / 72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помесячно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 в течение срока действия контракта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D7CAE" w:rsidRPr="00ED7CAE" w:rsidTr="00ED7CAE"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18201063940019244221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64.11.14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64.11.12.139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Оказание услуг общедоступной почтовой связи с использованием франкировальной машины Заказчика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Оказание услуг общедоступной почтовой связи с использованием 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франкировальной машины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услуг общедоступной почтовой связи с использованием франкировальной машины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250 / 0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250 / 250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помесячно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Периодичность поставки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товаров, работ, услуг: ежедневно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52.47.3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 немаркированных конвертов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ED7CAE" w:rsidRPr="00ED7CAE" w:rsidRDefault="00ED7CAE" w:rsidP="00ED7CA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D7CAE" w:rsidRPr="00ED7CAE" w:rsidRDefault="00ED7CAE" w:rsidP="00ED7C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677,686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6,77686 / 33,8843 / не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предумотрено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08.2015 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09.2015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единовременно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Конверт Е65 110х220 мм белый без окна с отрывной полосой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Продажа немаркированных конвертов, Конверт Е65 110х220 мм белый без окна с отрывной полосой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168,49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Конверт С5 162х 229 мм с правым окном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Продажа немаркированных конвертов, Конверт С5 162х 229 мм с правым окном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37,2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Пакет почтовый 250х353 мм 3-х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слойный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полиэтиленовый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Пакет почтовый 250х353 мм 3-х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слойный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полиэтиленовый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23,82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Конверт С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229х324 мм белый без окна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Продажа немаркированных конвертов, Конверт С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229х324 мм белый без окна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26,73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Пакет почтовый 360х500 мм 3-х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слойный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полиэтиленовый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Пакет почтовый 360х500 мм 3-х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слойный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полиэтиленовый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44,58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 немаркированных конвертов 110х220 с правым окном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немаркированные конверты 110х220 с правым окном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233,12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Пакет почтовый 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320х355 мм 3-х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слойный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полиэтиленовый с отрывной полосой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Пакет почтовый 320х355 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мм 3-х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слойный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полиэтиленовый с отрывной полосой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14,5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Конверт-пакет объемный 250х353х40 мм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Конверт-пакет объемный 250х353х40 мм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20,416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Пакет Е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300х400 мм бумага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крафт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отрывная полоса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Пакет Е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300х400 мм бумага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крафт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отрывная полоса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45,55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Конверт С5 162х229 мм без окна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Продажа немаркированных конвертов, Конверт С5 162х229 мм без окна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63,28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18201063940019242340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18201063940019242310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52.63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Поставка сетевого оборудования и 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комплектующих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ED7CAE" w:rsidRPr="00ED7CAE" w:rsidRDefault="00ED7CAE" w:rsidP="00ED7CA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D7CAE" w:rsidRPr="00ED7CAE" w:rsidRDefault="00ED7CAE" w:rsidP="00ED7C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400,30493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18201063940019242340 (131,35093)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18201063940019242310 (268,954)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03.2015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единовременно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31.30.11.199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Патч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-корд волоконно-оптический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Патч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-корд волоконно-оптический,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многомод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50/125,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Duplex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3м, разъемы LC-S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FC-PLGN-MM-D-LC-SC-3M или эквивалент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1,90268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31.30.11.199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Патч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-корд волоконно-оптический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Патч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-корд волоконно-оптический,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многомод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50/125,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Duplex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3м, разъемы LC-LC, FC-PLGN-MM-D-LC-LC-3M или эквивалент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2,85402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31.30.11.190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Активный кабель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Активный кабель +SFP 1 м 10 Гбит/с SFP-PLGN-10GE-TR-1 или эквивалент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17,71299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32.20.20.380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коммутаторов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Коммутатор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Арлан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3424GE-US, 12хGE (SFP), 12xGE (RJ-45), 4x10G (SFP+); AC+AC; исполнение 19`` 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или эквивалент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268,954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52.63.10.190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модуля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Модуль SX+, SFP-PLGN-GE-MM-0.8-2-0.5-LC SFP 1,25 Гбит/с или эквивалент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71,668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31.30.11.199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Патч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-корд волоконно-оптический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Патч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-корд волоконно-оптический,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многомод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50/125,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Duplex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3м, разъемы LC-MTRJ, FC-PLGN-MM-D-LC-MT-3M или эквивалент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20,3499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32.20.20.380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модуля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SFP+ Модуль SR, SFP-PLGN-10GE-MM-0.8-2-0.3-LC 10 Гбит/с или эквивалент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16,86334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18201063940019244222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60.23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60.22.11.140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Оказание услуг по автотранспортному обслуживанию УФНС России по Тюменской области, ИФНС России по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.Т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юмени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№ 1, 3 и Межрайонных ИФНС России № 6, 14 по Тюменской области транспортными средствами Заказчика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ED7CAE" w:rsidRPr="00ED7CAE" w:rsidRDefault="00ED7CAE" w:rsidP="00ED7CA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Оказание услуг по автотранспортному обслуживанию по заявкам заказчика транспортными средствами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18888 / 0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18888 / 18888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188,88 / 944,4 / не предусмотрено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помесячно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 в течение срока действия контракта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D7CAE" w:rsidRPr="00ED7CAE" w:rsidTr="00ED7CAE"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18201063940019244223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40.30.14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Оказание услуг по поставке тепловой энергии и теплоносителя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1904,91427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07.2015 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11.2015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ежемесячно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ежедневно в течение срока действия контракта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70.32.13.130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поставке тепловой энергии и теплоносителя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подаче тепловой энергии в теплоносителе газовыми котельными по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адресу:г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.Т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юмень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ул. Товарное шоссе, 15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ГИГАКАЛ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476,78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973,26532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70.32.13.130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поставке тепловой энергии и 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теплоносителя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Оказание услуг подаче тепловой энергии в теплоносителе газовыми 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котельными по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адресу:г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.Т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юмень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ул. Товарное шоссе, 15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ГИГАКАЛ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487,44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931,64895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18201063940019244223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41.00.2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41.00.20.122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Услуги по отпуску питьевой воды и приему сточных вод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Услуг по отпуску питьевой воды и прием сточных вод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отпуску питьевой воды и приему сточных вод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315 / 0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315 / 315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помесячно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51.12.1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23.20.11.224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Закуп бензина автомобильного и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Дт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с использование топливных карт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Закуп бензина автомобильного и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розничная продажа топлива с использованием топливных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1664,357 / 0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1664,357 / 1664,357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16,64357 / 83,21785 / не предусмотрено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помесячно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 в течение срока действия контракта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18201063940019244223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40.13.2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40.13.11.124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Оказание услуг по передаче электроэнергии (мощности)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Подача электроэнергии (мощности) гарантирующим поставщиком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4500 / 0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4500 / 4500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помесячно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74.70.1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74.70.16.000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Оказание услуг по комплексному обслуживанию комплекса административных зданий УФНС России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по Тюменской области и подведомственных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испекций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комплексному обслуживанию 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30435,158 / 0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30435,158 / 30435,158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304,35158 / 1521,7579 / не предусмотрено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Сроки исполнения отдельных этапов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контракта: ежемесячно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течение срока исполнения контракта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Изменение планируемых сроков приобретения товаров, работ, услуг, способа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размещения заказа, срока исполнения контракта.</w:t>
            </w:r>
          </w:p>
        </w:tc>
      </w:tr>
      <w:tr w:rsidR="00ED7CAE" w:rsidRPr="00ED7CAE" w:rsidTr="00ED7CAE"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18201063940019242310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51.14.1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32.20.20.380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Приобретение активного сетевого оборудования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ED7CAE" w:rsidRPr="00ED7CAE" w:rsidRDefault="00ED7CAE" w:rsidP="00ED7CA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Приобретение сетевого коммутатора Алан 3424GE-US или его эквивалента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399,99999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3,99999 / 19,99999 / не предусмотрено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10.2015 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12.2015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единовременно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D7CAE" w:rsidRPr="00ED7CAE" w:rsidTr="00ED7CAE"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74.87.8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74.60.16.000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Услуги по контролю над средствами тревожной сигнализации Заказчика с помощью ПЦН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контроля над средствами тревожной сигнализации органов исполнительной власти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03.2015 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12.2015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помесячно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D7CAE" w:rsidRPr="00ED7CAE" w:rsidTr="00ED7CAE"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18201063940019244310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18201063940019244340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25.24.2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Закупка элементов фирменного стиля для оснащения помещения для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приема и обслуживания налогоплательщиков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Преимущества: </w:t>
            </w:r>
          </w:p>
          <w:p w:rsidR="00ED7CAE" w:rsidRPr="00ED7CAE" w:rsidRDefault="00ED7CAE" w:rsidP="00ED7CAE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- Субъектам малого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D7CAE" w:rsidRPr="00ED7CAE" w:rsidRDefault="00ED7CAE" w:rsidP="00ED7C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226,49737 / 226,49737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18201063940019244310 (211,16066)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18201063940019244340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(15,33671)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- / -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07.2016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Сроки исполнения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отдельных этапов контракта: единовременно в полном объеме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до 15.07.2015 включительно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Изменение более чем на 10% стоимости планируемых к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Кабинетная табличка размер (0,425х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,1м)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Кабинетная табличка размер (0,425х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,1м) из ПВХ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/ 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2,37332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Стенд типа 3 (1,7х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,0м)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Стенд типа 3 (1,7х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,0м) из ПВХ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/ 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26,56067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Кабинетная табличка размер (0,5х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,15м)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Кабинетная табличка размер (0,5х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,15м) из ПВХ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/ 13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11,65671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Пиктограмма (0,15х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,15м)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Пиктограмма (0,15х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,15м) из ПВХ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/ 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1,30668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Стенд типа 5 (1,2х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,0м)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Стенд типа 5 (1,2х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,0м) из ПВХ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/ 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18,74333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Стенд типа 2 (1,7х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,0м с перекидной системой)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Стенд типа 2 (1,7х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,0м с перекидной системой) из ПВХ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/ 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28,77267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Стенд типа 4 (1,2х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,0м с перекидной системой)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Стенд типа 4 (1,2х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,0м с перекидной системой) из ПВХ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/ 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20,29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Стенд типа 1 (2,3х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,0м с перекидной системой)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Стенд типа 1 (2,3х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,0м с перекидной системой) из ПВХ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/ 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116,79399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18201063940019244223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40.30.14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40.22.12.120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Услуги по подаче тепловой энергии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ГИГАКАЛ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1393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2843,57269 / 0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помесячно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D7CAE" w:rsidRPr="00ED7CAE" w:rsidTr="00ED7CAE"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52.63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 картриджей для франкировальной машины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ED7CAE" w:rsidRPr="00ED7CAE" w:rsidRDefault="00ED7CAE" w:rsidP="00ED7CA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D7CAE" w:rsidRPr="00ED7CAE" w:rsidRDefault="00ED7CAE" w:rsidP="00ED7C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845,69259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8,45693 / 42,28463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06.2015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течение 20 дней с момента заключения контракта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52.63.10.190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Кассета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красящая лентой для франкировальной машины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Кассета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красящая лентой для франкировальной машины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Optimail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T-1000/1 (комплект 3 шт. до 1000 оттисков)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228,3631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52.63.10.190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 картриджей для франкировальной машины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 картриджей для франкировальной машины Ulnimail-60/90 (комплект 2 шт. до 25тыс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.о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ттисков)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617,32949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51.18.21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21.12.14.121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листовой бумаги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ED7CAE" w:rsidRPr="00ED7CAE" w:rsidRDefault="00ED7CAE" w:rsidP="00ED7CA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Бумага листовая ф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.А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4, не 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менее 80 г/м2, белизна не менее 146%, яркость не менее 95% ISO, непрозрачность не менее 91%, толщина не менее 104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УПАК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1699,8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16,998 / 84,99 / не предусмотрено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09.2015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единовременно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D7CAE" w:rsidRPr="00ED7CAE" w:rsidTr="00ED7CAE"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51.18.21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21.12.14.121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листовой бумаги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Приобретение листовой бумаги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ED7CAE" w:rsidRPr="00ED7CAE" w:rsidRDefault="00ED7CAE" w:rsidP="00ED7CA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Бумага листовая ф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.А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4, не менее 80 г/м2, белизна не менее 146%, яркость не менее 95% ISO, непрозрачность не менее 91%, толщина не менее 104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618,55722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6,18557 / 30,92786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/ Н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е предусмотрен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12.2015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Единовременно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Единовремено</w:t>
            </w:r>
            <w:proofErr w:type="spellEnd"/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D7CAE" w:rsidRPr="00ED7CAE" w:rsidTr="00ED7CAE"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75.24.2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75.24.11.110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Оказание услуг по государственной охране объектов Заказчика военизированными подразделениями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государственной охране объектов Заказчика военизированными подразделениями 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согласно перечня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объектов и часов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ЧЕЛ·Ч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576,26668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576,26668 / 576,26668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03.2015 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04.2015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 дней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с 01.04.2015-30.04.2015 постоянно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18201063940019242340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52.63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30.02.19.190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Поставка комплектующих для модернизации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серверного оборудования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Модуль памяти 16Fb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Преимущества: </w:t>
            </w:r>
          </w:p>
          <w:p w:rsidR="00ED7CAE" w:rsidRPr="00ED7CAE" w:rsidRDefault="00ED7CAE" w:rsidP="00ED7CA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- Субъектам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1х16Gb, 2Rx4, 1.35v, PC3L-10600 CL9 ECC DDR3 1333MHz LP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RDimm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663,34416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6,63344 / 33,16721 / -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04.2015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Сроки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исполнения отдельных этапов контракта: в течение 20 дней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единовременно в полном объеме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18201063940019244225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70.32.2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70.32.13.130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Оказание услуг по эксплуатации и техническому обслуживанию газовой котельной УФНС России по Тюменской области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эксплуатации и техническому обслуживанию газовой котельной УФНС России по Тюменской области, расположенной по адресу: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.Т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юмень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ул. Товарное шоссе, 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СУТ; ДН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427,73332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04.2015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помесячно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51.18.21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21.12.14.121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листовой бумаги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Поставка листовой бумаги формата А4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ED7CAE" w:rsidRPr="00ED7CAE" w:rsidRDefault="00ED7CAE" w:rsidP="00ED7CAE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Бумага листовая ф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.А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 не менее 80 г/м2, белизна не менее 146%, яркость не менее 95% ISO, непрозрачность не менее 91%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УПАК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1400,631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14,00631 / 70,03155 / не предусмотрено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06.2015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единовременно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течение 20 дней с момента заключения контракта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D7CAE" w:rsidRPr="00ED7CAE" w:rsidTr="00ED7CAE"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18201063940019244223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40.13.1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40.13.11.124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Оказание услуг по передаче электроэнергии (мощности)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Гарантирующий поставщик по подаче электрической энергии (мощности)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2200 / 0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2200 / 2200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помесячно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в течение срока действия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госконтракта</w:t>
            </w:r>
            <w:proofErr w:type="spellEnd"/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74.84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74.87.17.990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Оказание услуг по комплексному обслуживанию лифтов и систем ЛДСС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ED7CAE" w:rsidRPr="00ED7CAE" w:rsidRDefault="00ED7CAE" w:rsidP="00ED7CAE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Оказание услуг по комплексному обслуживанию лифтов и систем ЛДСС расположенных по адресу: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.Т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юмень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ул. Товарное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шоссу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15, включающее в себя работы по контролю за 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техническим состоянием, поддержанием работоспособности и исправности лифтового оборудования, наладки и регулировки.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346,5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12.2015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помесячно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 в течение срока действия контракта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D7CAE" w:rsidRPr="00ED7CAE" w:rsidTr="00ED7CAE"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51.18.21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Закуп немаркированных конвертов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ED7CAE" w:rsidRPr="00ED7CAE" w:rsidRDefault="00ED7CAE" w:rsidP="00ED7CAE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D7CAE" w:rsidRPr="00ED7CAE" w:rsidRDefault="00ED7CAE" w:rsidP="00ED7C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221,39685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2,21397 / 11,06984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10.2015 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11.2015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единовременно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течение 20 дней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Конверт С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229х324 белый без окна отрывная лента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продаже бумажными изделиями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18,08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Пакет почтовый полиэтиленовый 360х500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продаже бумажными изделиями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36,77685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Конверт С5 162х229 без окна отрывная лента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селиком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продаже бумажными изделиями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16,15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Конверт С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229х324 белый с окном отрывная лента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продаже бумажными изделиями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15,85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Конверт С5 162х229 с правым окном отрывная лента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продаже бумажными изделиями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126,26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Пакет Е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300х400 бумага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крафт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отрывная лента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продаже бумажными изделиями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8,28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18201063940019242340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51.14.1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Приобретение расходных материалов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ED7CAE" w:rsidRPr="00ED7CAE" w:rsidRDefault="00ED7CAE" w:rsidP="00ED7CA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Субъектам малого предпринимательства и социально ориентированны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м некоммерческим организациям (в соответствии со Статьей 30 Федерального закона № 44-ФЗ); </w:t>
            </w:r>
          </w:p>
          <w:p w:rsidR="00ED7CAE" w:rsidRPr="00ED7CAE" w:rsidRDefault="00ED7CAE" w:rsidP="00ED7C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370,87375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3,70874 / 18,54369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09.2015 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11.2015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Сроки исполнения отдельных этапов контракта: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единовременно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в течение 10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раб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.д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ней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со дня заключения контракта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Изменение более чем на 10% стоимости планируемых к приобретению товаров, работ, услуг, выявленные </w:t>
            </w: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в результате подготовки к размещению конкретного заказа</w:t>
            </w: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Приобретение 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тонер-картриджей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Тонер-картридж 520XA UNSPSC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Code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44103103 или эквивалент, совместимость с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Lexmark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MS812dn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56,61666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картриджей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жёлтый Q6002A или эквивалент, совместимость с HP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1600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Color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4,95369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картриджей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HP N43X 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[ 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C8543X ] или эквивалент, совместимость с HP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9050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14,2605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Приобретение 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тонер-картриджей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Тонер-картриджи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ТК - 350 или эквивалент, совместимость с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Kyocera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FS-3140MFP+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3,1082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Приобретение 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тонер-картриджей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Тонер-картриджи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KX-FA83A или эквивалент, совместимость с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Panasonic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KX-FLM663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0,75324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Приобретение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фотобарабана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Фотобарабан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Panasonic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KX-FA84A7/E или эквивалент, совместимость с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Panasonic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KX-FLM663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11,33334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Приобретение 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тонер-картриджей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Тонер-картриджи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ТК - 1140 или эквивалент, совместимость с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Kyocera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FS-1035MFP/DP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20,8254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картриджей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</w:t>
            </w:r>
            <w:proofErr w:type="spellStart"/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anon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FX10 или эквивалент, совместимость с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Canon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i-SENSYS MF 4120D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5,9635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картриджей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HP N49X 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[ 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Q5949X ] или эквивалент, совместимость с HP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1320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13,91595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Приобретение картриджей для 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Картридж черный Q6000A или эквивалент, 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совместимость с HP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1600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Color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4,95369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картриджей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Картриджи HP CF283X или эквивалент, совместимость с HP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Pro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M225rdn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16,66032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картриджей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</w:t>
            </w:r>
            <w:proofErr w:type="spellStart"/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anon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EP-27 или эквивалент, совместимость с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Canon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Base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MF 3228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16,4174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блока формирования изображения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Блок формирования изображения 520Z или эквивалент, совместимость с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Lexmark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MS812dn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7,18334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Приобретение 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тонер-картриджей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Тонер-картриджи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TK-130 или эквивалент, совместимость с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Kyocera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FS-1028 MFP/ DP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1,85314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Приобретение 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тонер-картриджей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Тонер-картриджи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Kyocera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KM-3035 370AB000 или эквивалент, совместимость с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Kyocera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KM-3035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13,04166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картриджей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пурпурный Q6003A или эквивалент, совместимость с HP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1600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Color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4,95369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картриджей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Xerox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[ 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113R00443 ] или эквивалент, совместимость с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Xerox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DocuPrint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2025/2825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6,86458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картриджей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Canon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Cartridge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728 или эквивалент, совместимость с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Canon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I-SENSYS MF4550d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58,852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картриджей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N05X </w:t>
            </w: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[ </w:t>
            </w:r>
            <w:proofErr w:type="gram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CE505X ] или эквивалент, совместимость с HP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P2055D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73,7224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картриджей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HP CF280X или эквивалент, совместимость с HP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M401dn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29,68736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картриджей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голубой Q6001A или эквивалент, совместимость с HP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1600 </w:t>
            </w:r>
            <w:proofErr w:type="spell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Color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4,95369</w:t>
            </w: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gridSpan w:val="14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 части 1 статьи 93 Федерального закона № 44-ФЗ) </w:t>
            </w:r>
          </w:p>
        </w:tc>
      </w:tr>
      <w:tr w:rsidR="00ED7CAE" w:rsidRPr="00ED7CAE" w:rsidTr="00ED7CA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18201063940019242340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201,855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18201063940019242221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312,589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18201063940019242310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174,333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18201063940019244310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79,08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18201063940019244224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25,103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919,116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606,528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18201063940019242226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224,582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18201063940019242225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350,412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18201063940019244221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289,646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18201063940019244223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124,94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gridSpan w:val="14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ED7CAE" w:rsidRPr="00ED7CAE" w:rsidTr="00ED7CA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3320,184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gridSpan w:val="14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ED7CAE" w:rsidRPr="00ED7CAE" w:rsidTr="00ED7CA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gridSpan w:val="14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ED7CAE" w:rsidRPr="00ED7CAE" w:rsidTr="00ED7CA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29878,08472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котировок, Электронный аукцион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gridSpan w:val="14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ED7CAE" w:rsidRPr="00ED7CAE" w:rsidTr="00ED7CA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2813,23228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7CAE" w:rsidRPr="00ED7CAE" w:rsidTr="00ED7CAE">
        <w:tc>
          <w:tcPr>
            <w:tcW w:w="0" w:type="auto"/>
            <w:gridSpan w:val="14"/>
            <w:hideMark/>
          </w:tcPr>
          <w:p w:rsidR="00ED7CAE" w:rsidRPr="00ED7CAE" w:rsidRDefault="00ED7CAE" w:rsidP="00ED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ED7CAE" w:rsidRPr="00ED7CAE" w:rsidTr="00ED7CA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80878,22164 / 78122,709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котировок, Закупка у единственного поставщика (подрядчика, исполнителя), Электронный аукцион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ED7CAE" w:rsidRPr="00ED7CAE" w:rsidRDefault="00ED7CAE" w:rsidP="00ED7CA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2"/>
        <w:gridCol w:w="481"/>
        <w:gridCol w:w="1605"/>
        <w:gridCol w:w="4012"/>
        <w:gridCol w:w="5937"/>
      </w:tblGrid>
      <w:tr w:rsidR="00ED7CAE" w:rsidRPr="00ED7CAE" w:rsidTr="00ED7CAE">
        <w:tc>
          <w:tcPr>
            <w:tcW w:w="1250" w:type="pct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(Ф.И.О., должность руководителя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(уполномоченного должностного лица)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0" w:type="pct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29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 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сентября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15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 </w:t>
            </w: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ED7CAE" w:rsidRPr="00ED7CAE" w:rsidRDefault="00ED7CAE" w:rsidP="00ED7CAE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7"/>
        <w:gridCol w:w="3209"/>
        <w:gridCol w:w="10431"/>
      </w:tblGrid>
      <w:tr w:rsidR="00ED7CAE" w:rsidRPr="00ED7CAE" w:rsidTr="00ED7CAE">
        <w:tc>
          <w:tcPr>
            <w:tcW w:w="750" w:type="pct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" w:type="pct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ED7CAE" w:rsidRPr="00ED7CAE" w:rsidRDefault="00ED7CAE" w:rsidP="00ED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ED7CAE" w:rsidRPr="00ED7CAE" w:rsidRDefault="00ED7CAE" w:rsidP="00ED7CAE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38"/>
        <w:gridCol w:w="3209"/>
      </w:tblGrid>
      <w:tr w:rsidR="00ED7CAE" w:rsidRPr="00ED7CAE" w:rsidTr="00ED7CAE">
        <w:tc>
          <w:tcPr>
            <w:tcW w:w="0" w:type="auto"/>
            <w:hideMark/>
          </w:tcPr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43"/>
              <w:gridCol w:w="1636"/>
            </w:tblGrid>
            <w:tr w:rsidR="00ED7CAE" w:rsidRPr="00ED7CA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D7CAE" w:rsidRPr="00ED7CAE" w:rsidRDefault="00ED7CAE" w:rsidP="00ED7C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D7CA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D7CAE" w:rsidRPr="00ED7CAE" w:rsidRDefault="00ED7CAE" w:rsidP="00ED7C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ED7CA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Викулов</w:t>
                  </w:r>
                  <w:proofErr w:type="spellEnd"/>
                  <w:r w:rsidRPr="00ED7CA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С. Н.</w:t>
                  </w:r>
                </w:p>
              </w:tc>
            </w:tr>
            <w:tr w:rsidR="00ED7CAE" w:rsidRPr="00ED7CA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D7CAE" w:rsidRPr="00ED7CAE" w:rsidRDefault="00ED7CAE" w:rsidP="00ED7C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D7CA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D7CAE" w:rsidRPr="00ED7CAE" w:rsidRDefault="00ED7CAE" w:rsidP="00ED7C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D7CA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3452-492013</w:t>
                  </w:r>
                </w:p>
              </w:tc>
            </w:tr>
            <w:tr w:rsidR="00ED7CAE" w:rsidRPr="00ED7CA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D7CAE" w:rsidRPr="00ED7CAE" w:rsidRDefault="00ED7CAE" w:rsidP="00ED7C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D7CA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D7CAE" w:rsidRPr="00ED7CAE" w:rsidRDefault="00ED7CAE" w:rsidP="00ED7C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ED7CAE" w:rsidRPr="00ED7CA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D7CAE" w:rsidRPr="00ED7CAE" w:rsidRDefault="00ED7CAE" w:rsidP="00ED7C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D7CA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D7CAE" w:rsidRPr="00ED7CAE" w:rsidRDefault="00ED7CAE" w:rsidP="00ED7C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D7CA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ufns.torgi@yandex.ru</w:t>
                  </w:r>
                </w:p>
              </w:tc>
            </w:tr>
          </w:tbl>
          <w:p w:rsidR="00ED7CAE" w:rsidRPr="00ED7CAE" w:rsidRDefault="00ED7CAE" w:rsidP="00ED7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FE5725" w:rsidRPr="00ED7CAE" w:rsidRDefault="00FE5725">
      <w:pPr>
        <w:rPr>
          <w:rFonts w:ascii="Times New Roman" w:hAnsi="Times New Roman" w:cs="Times New Roman"/>
          <w:sz w:val="16"/>
          <w:szCs w:val="16"/>
        </w:rPr>
      </w:pPr>
    </w:p>
    <w:sectPr w:rsidR="00FE5725" w:rsidRPr="00ED7CAE" w:rsidSect="00ED7CAE">
      <w:pgSz w:w="16838" w:h="11906" w:orient="landscape"/>
      <w:pgMar w:top="1134" w:right="395" w:bottom="42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60148"/>
    <w:multiLevelType w:val="multilevel"/>
    <w:tmpl w:val="C2BC2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92A0B"/>
    <w:multiLevelType w:val="multilevel"/>
    <w:tmpl w:val="5DA2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16AEA"/>
    <w:multiLevelType w:val="multilevel"/>
    <w:tmpl w:val="B090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417FE6"/>
    <w:multiLevelType w:val="multilevel"/>
    <w:tmpl w:val="B8BEF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354CE6"/>
    <w:multiLevelType w:val="multilevel"/>
    <w:tmpl w:val="C7F6D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BA62A9"/>
    <w:multiLevelType w:val="multilevel"/>
    <w:tmpl w:val="6AE65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1C04FA"/>
    <w:multiLevelType w:val="multilevel"/>
    <w:tmpl w:val="2C2E3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670ABD"/>
    <w:multiLevelType w:val="multilevel"/>
    <w:tmpl w:val="7130A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262E26"/>
    <w:multiLevelType w:val="multilevel"/>
    <w:tmpl w:val="2D384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A23809"/>
    <w:multiLevelType w:val="multilevel"/>
    <w:tmpl w:val="F5C8B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A21EB5"/>
    <w:multiLevelType w:val="multilevel"/>
    <w:tmpl w:val="9DA41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B07DD4"/>
    <w:multiLevelType w:val="multilevel"/>
    <w:tmpl w:val="E626C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A74D0E"/>
    <w:multiLevelType w:val="multilevel"/>
    <w:tmpl w:val="9D96E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0F2B87"/>
    <w:multiLevelType w:val="multilevel"/>
    <w:tmpl w:val="168EA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203A5C"/>
    <w:multiLevelType w:val="multilevel"/>
    <w:tmpl w:val="19DC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A82758"/>
    <w:multiLevelType w:val="multilevel"/>
    <w:tmpl w:val="144E3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657057"/>
    <w:multiLevelType w:val="multilevel"/>
    <w:tmpl w:val="212A9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853B7E"/>
    <w:multiLevelType w:val="multilevel"/>
    <w:tmpl w:val="0B260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167E65"/>
    <w:multiLevelType w:val="multilevel"/>
    <w:tmpl w:val="76D2B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18"/>
  </w:num>
  <w:num w:numId="4">
    <w:abstractNumId w:val="15"/>
  </w:num>
  <w:num w:numId="5">
    <w:abstractNumId w:val="3"/>
  </w:num>
  <w:num w:numId="6">
    <w:abstractNumId w:val="5"/>
  </w:num>
  <w:num w:numId="7">
    <w:abstractNumId w:val="1"/>
  </w:num>
  <w:num w:numId="8">
    <w:abstractNumId w:val="16"/>
  </w:num>
  <w:num w:numId="9">
    <w:abstractNumId w:val="12"/>
  </w:num>
  <w:num w:numId="10">
    <w:abstractNumId w:val="17"/>
  </w:num>
  <w:num w:numId="11">
    <w:abstractNumId w:val="9"/>
  </w:num>
  <w:num w:numId="12">
    <w:abstractNumId w:val="6"/>
  </w:num>
  <w:num w:numId="13">
    <w:abstractNumId w:val="7"/>
  </w:num>
  <w:num w:numId="14">
    <w:abstractNumId w:val="4"/>
  </w:num>
  <w:num w:numId="15">
    <w:abstractNumId w:val="10"/>
  </w:num>
  <w:num w:numId="16">
    <w:abstractNumId w:val="2"/>
  </w:num>
  <w:num w:numId="17">
    <w:abstractNumId w:val="13"/>
  </w:num>
  <w:num w:numId="18">
    <w:abstractNumId w:val="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CAE"/>
    <w:rsid w:val="00ED7CAE"/>
    <w:rsid w:val="00FE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7C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C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D7CAE"/>
  </w:style>
  <w:style w:type="paragraph" w:customStyle="1" w:styleId="requesttable">
    <w:name w:val="requesttable"/>
    <w:basedOn w:val="a"/>
    <w:rsid w:val="00ED7CAE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ED7CAE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ED7CAE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ED7CAE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ED7CA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ED7CAE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ED7CAE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ED7CAE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ED7CA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ED7CAE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ED7C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ED7CAE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ED7CAE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ED7CA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ED7C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ED7CAE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ED7CAE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ED7CAE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ED7CA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ED7C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ED7C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ED7CAE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ED7CAE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ED7CAE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ED7CAE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ED7CAE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ED7CAE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ED7CAE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ED7CAE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ED7CAE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ED7CAE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ED7CAE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ED7C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ED7CA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ED7CA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ED7C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ED7CA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ED7CA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ED7CA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ED7C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7C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C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D7CAE"/>
  </w:style>
  <w:style w:type="paragraph" w:customStyle="1" w:styleId="requesttable">
    <w:name w:val="requesttable"/>
    <w:basedOn w:val="a"/>
    <w:rsid w:val="00ED7CAE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ED7CAE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ED7CAE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ED7CAE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ED7CA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ED7CAE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ED7CAE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ED7CAE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ED7CA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ED7CAE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ED7C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ED7CAE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ED7CAE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ED7CA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ED7C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ED7CAE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ED7CAE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ED7CAE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ED7CA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ED7C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ED7C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ED7CAE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ED7CAE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ED7CAE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ED7CAE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ED7CAE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ED7CAE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ED7CAE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ED7CAE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ED7CAE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ED7CA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ED7CAE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ED7CAE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ED7C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ED7CA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ED7CA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ED7C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ED7CA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ED7CA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ED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ED7CA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ED7C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5757</Words>
  <Characters>32818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Net28</dc:creator>
  <cp:lastModifiedBy>Net28</cp:lastModifiedBy>
  <cp:revision>1</cp:revision>
  <dcterms:created xsi:type="dcterms:W3CDTF">2015-10-16T06:11:00Z</dcterms:created>
  <dcterms:modified xsi:type="dcterms:W3CDTF">2015-10-16T06:13:00Z</dcterms:modified>
</cp:coreProperties>
</file>