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7"/>
      <w:bookmarkEnd w:id="0"/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к приказу УФНС России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lang w:eastAsia="ru-RU"/>
        </w:rPr>
        <w:t>по Санкт-Петербургу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F22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15.10.2021  № 07-13/153@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(с изменениями, внесенными приказом</w:t>
      </w:r>
      <w:proofErr w:type="gramEnd"/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УФНС</w:t>
      </w:r>
      <w:r w:rsidRPr="00BF2219"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России по Санкт-Петербургу</w:t>
      </w:r>
    </w:p>
    <w:p w:rsidR="00BF2219" w:rsidRPr="00571CB7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от 20.03.2023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№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15-13/44@</w:t>
      </w:r>
      <w:proofErr w:type="gramStart"/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)</w:t>
      </w:r>
      <w:proofErr w:type="gramEnd"/>
    </w:p>
    <w:p w:rsidR="00B45751" w:rsidRPr="00000740" w:rsidRDefault="00B45751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5A6836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ВЫПОЛНЕНИИ </w:t>
      </w:r>
      <w:r w:rsidR="0020403B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62E3A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ПО САНКТ-ПЕТЕРБУРГУ НА 2021-2024 ГОДЫ</w:t>
      </w:r>
    </w:p>
    <w:p w:rsidR="005A6836" w:rsidRPr="005A6836" w:rsidRDefault="00544F0A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71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C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571C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АЛЕ 2023 ГОДА.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752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752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5A6836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Санкт-Петербургу.</w:t>
            </w:r>
          </w:p>
        </w:tc>
        <w:tc>
          <w:tcPr>
            <w:tcW w:w="2193" w:type="dxa"/>
          </w:tcPr>
          <w:p w:rsidR="0044474D" w:rsidRPr="003752A6" w:rsidRDefault="0044474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A17EE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5A6836" w:rsidRPr="00571CB7" w:rsidRDefault="008E3427" w:rsidP="006A785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proofErr w:type="gramStart"/>
            <w:r w:rsidRPr="00F714B4">
              <w:rPr>
                <w:rFonts w:ascii="Times New Roman" w:hAnsi="Times New Roman" w:cs="Times New Roman"/>
                <w:szCs w:val="22"/>
              </w:rPr>
              <w:t>На заседании Комиссии по соблюдению требований к служебному поведению федеральных государственных гражданских служащих УФНС России по Санкт-Петербургу заместителей начальников Межрайонных ИФНС России по Санкт-Петербургу</w:t>
            </w:r>
            <w:r w:rsidR="006A785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A7850" w:rsidRPr="006A7850">
              <w:rPr>
                <w:rFonts w:ascii="Times New Roman" w:hAnsi="Times New Roman" w:cs="Times New Roman"/>
                <w:szCs w:val="22"/>
              </w:rPr>
              <w:t>20</w:t>
            </w:r>
            <w:r w:rsidR="006A7850">
              <w:rPr>
                <w:rFonts w:ascii="Times New Roman" w:hAnsi="Times New Roman" w:cs="Times New Roman"/>
                <w:szCs w:val="22"/>
              </w:rPr>
              <w:t>.0</w:t>
            </w:r>
            <w:r w:rsidR="006A7850" w:rsidRPr="006A7850">
              <w:rPr>
                <w:rFonts w:ascii="Times New Roman" w:hAnsi="Times New Roman" w:cs="Times New Roman"/>
                <w:szCs w:val="22"/>
              </w:rPr>
              <w:t>9</w:t>
            </w:r>
            <w:r w:rsidR="00F714B4" w:rsidRPr="00F714B4">
              <w:rPr>
                <w:rFonts w:ascii="Times New Roman" w:hAnsi="Times New Roman" w:cs="Times New Roman"/>
                <w:szCs w:val="22"/>
              </w:rPr>
              <w:t xml:space="preserve">.2023 рассмотрено </w:t>
            </w:r>
            <w:r w:rsidR="006A7850" w:rsidRPr="006A7850">
              <w:rPr>
                <w:rFonts w:ascii="Times New Roman" w:hAnsi="Times New Roman" w:cs="Times New Roman"/>
                <w:szCs w:val="22"/>
              </w:rPr>
              <w:t>3 уведомления ГГС, назначаемых на должность и освобождаемых от должности руководителем УФНС России по Санкт-Петербургу о возможности возникновения конфликта интересов при исполнении должностных обязанностей (признаки конфликта интересов на период рассмотрения уведомлений отсутствовали), одно уведомление</w:t>
            </w:r>
            <w:proofErr w:type="gramEnd"/>
            <w:r w:rsidR="006A7850" w:rsidRPr="006A7850">
              <w:rPr>
                <w:rFonts w:ascii="Times New Roman" w:hAnsi="Times New Roman" w:cs="Times New Roman"/>
                <w:szCs w:val="22"/>
              </w:rPr>
              <w:t xml:space="preserve"> о невозможности по объективным причинам предоставить информацию о банковских счетах (причина признана объективной и уважительной)</w:t>
            </w:r>
            <w:r w:rsidR="00EB762B">
              <w:rPr>
                <w:rFonts w:ascii="Times New Roman" w:hAnsi="Times New Roman" w:cs="Times New Roman"/>
                <w:szCs w:val="22"/>
              </w:rPr>
              <w:t>,</w:t>
            </w:r>
            <w:r w:rsidR="006A7850" w:rsidRPr="006A785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A7850" w:rsidRPr="006A7850">
              <w:rPr>
                <w:rFonts w:ascii="Times New Roman" w:hAnsi="Times New Roman" w:cs="Times New Roman"/>
                <w:szCs w:val="22"/>
              </w:rPr>
              <w:lastRenderedPageBreak/>
              <w:t>а также 10 уведомлений работодателей о трудоустройстве уволенных государственных служащих  налоговых органов, поступившие в Управлени</w:t>
            </w:r>
            <w:proofErr w:type="gramStart"/>
            <w:r w:rsidR="006A7850" w:rsidRPr="006A7850">
              <w:rPr>
                <w:rFonts w:ascii="Times New Roman" w:hAnsi="Times New Roman" w:cs="Times New Roman"/>
                <w:szCs w:val="22"/>
              </w:rPr>
              <w:t>е(</w:t>
            </w:r>
            <w:proofErr w:type="gramEnd"/>
            <w:r w:rsidR="006A7850" w:rsidRPr="006A7850">
              <w:rPr>
                <w:rFonts w:ascii="Times New Roman" w:hAnsi="Times New Roman" w:cs="Times New Roman"/>
                <w:szCs w:val="22"/>
              </w:rPr>
              <w:t>нарушение норм действующего законодательства, а также признаки конфликта интересов не усмотрены).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193" w:type="dxa"/>
          </w:tcPr>
          <w:p w:rsidR="0044474D" w:rsidRPr="003752A6" w:rsidRDefault="0044474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9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A0C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571CB7" w:rsidRDefault="005A6836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t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не поступали.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Представление в  Прокуратуру Санкт-Петербурга сведений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трудоустройстве</w:t>
            </w:r>
            <w:proofErr w:type="gramEnd"/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Pr="003752A6" w:rsidRDefault="0018358E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A26B7" w:rsidP="004A2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 до 20 числа следующего за отчетным периодом месяца.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961" w:type="dxa"/>
          </w:tcPr>
          <w:p w:rsidR="0044474D" w:rsidRPr="00571CB7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</w:t>
            </w:r>
            <w:r w:rsidR="005A6836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Прокуратуру Санкт-Петербурга направлено отделом кадров УФНС России по Санкт-Петербургу</w:t>
            </w:r>
            <w:r w:rsidR="0003792D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0DB4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44474D" w:rsidP="00440D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 приказа УФНС России по Санкт-</w:t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lastRenderedPageBreak/>
              <w:t>Петербургу от 11.02.2022 № 15-13/19</w:t>
            </w:r>
          </w:p>
        </w:tc>
        <w:tc>
          <w:tcPr>
            <w:tcW w:w="4961" w:type="dxa"/>
          </w:tcPr>
          <w:p w:rsidR="0044474D" w:rsidRPr="004E7EB0" w:rsidRDefault="006A7850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7850">
              <w:rPr>
                <w:rFonts w:ascii="Times New Roman" w:hAnsi="Times New Roman"/>
              </w:rPr>
              <w:lastRenderedPageBreak/>
              <w:t>В III квартале 2023 года поступило одно уведомление о фактах обращения к ГГС налоговых органов Санкт-Петербурга в целях склонения их к совершению коррупционных правонарушений - в Межрайонной ИФНС России №30 по Санкт-Петербургу.</w:t>
            </w:r>
          </w:p>
          <w:p w:rsidR="006A7850" w:rsidRPr="006A7850" w:rsidRDefault="006A7850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6A7850">
              <w:rPr>
                <w:rFonts w:ascii="Times New Roman" w:hAnsi="Times New Roman"/>
              </w:rPr>
              <w:t>Проведенной проверкой фа</w:t>
            </w:r>
            <w:proofErr w:type="gramStart"/>
            <w:r w:rsidRPr="006A7850">
              <w:rPr>
                <w:rFonts w:ascii="Times New Roman" w:hAnsi="Times New Roman"/>
              </w:rPr>
              <w:t>кт скл</w:t>
            </w:r>
            <w:proofErr w:type="gramEnd"/>
            <w:r w:rsidRPr="006A7850">
              <w:rPr>
                <w:rFonts w:ascii="Times New Roman" w:hAnsi="Times New Roman"/>
              </w:rPr>
              <w:t xml:space="preserve">онения к совершению коррупционного правонарушения не нашёл объективного подтверждения, в связи с чем информация в правоохранительные органы не </w:t>
            </w:r>
            <w:r w:rsidRPr="006A7850">
              <w:rPr>
                <w:rFonts w:ascii="Times New Roman" w:hAnsi="Times New Roman"/>
              </w:rPr>
              <w:lastRenderedPageBreak/>
              <w:t>направлялась.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4474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C84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F714B4" w:rsidRDefault="005A6836" w:rsidP="009E08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14B4">
              <w:rPr>
                <w:rFonts w:ascii="Times New Roman" w:eastAsia="Times New Roman" w:hAnsi="Times New Roman"/>
                <w:lang w:eastAsia="ru-RU"/>
              </w:rPr>
              <w:t>В</w:t>
            </w:r>
            <w:r w:rsidR="006A785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A7850" w:rsidRPr="006A7850">
              <w:rPr>
                <w:rFonts w:ascii="Times New Roman" w:eastAsia="Times New Roman" w:hAnsi="Times New Roman"/>
                <w:lang w:eastAsia="ru-RU"/>
              </w:rPr>
              <w:t>3</w:t>
            </w:r>
            <w:r w:rsidR="006A7850">
              <w:rPr>
                <w:rFonts w:ascii="Times New Roman" w:eastAsia="Times New Roman" w:hAnsi="Times New Roman"/>
                <w:lang w:eastAsia="ru-RU"/>
              </w:rPr>
              <w:t xml:space="preserve"> квартале 2023 года поступило </w:t>
            </w:r>
            <w:r w:rsidR="006A7850" w:rsidRPr="006A7850">
              <w:rPr>
                <w:rFonts w:ascii="Times New Roman" w:eastAsia="Times New Roman" w:hAnsi="Times New Roman"/>
                <w:lang w:eastAsia="ru-RU"/>
              </w:rPr>
              <w:t>3</w:t>
            </w:r>
            <w:r w:rsidR="00F714B4" w:rsidRPr="00F714B4">
              <w:rPr>
                <w:rFonts w:ascii="Times New Roman" w:eastAsia="Times New Roman" w:hAnsi="Times New Roman"/>
                <w:lang w:eastAsia="ru-RU"/>
              </w:rPr>
              <w:t xml:space="preserve"> уведомление</w:t>
            </w:r>
            <w:r w:rsidRPr="00F714B4">
              <w:t xml:space="preserve"> </w:t>
            </w:r>
            <w:r w:rsidRPr="00F714B4">
              <w:rPr>
                <w:rFonts w:ascii="Times New Roman" w:eastAsia="Times New Roman" w:hAnsi="Times New Roman"/>
                <w:lang w:eastAsia="ru-RU"/>
              </w:rPr>
              <w:t>государственных служащих, входящих в номенклатуру Руководителя УФНС России по Санкт-Петербургу (заместит</w:t>
            </w:r>
            <w:r w:rsidR="00F714B4" w:rsidRPr="00F714B4">
              <w:rPr>
                <w:rFonts w:ascii="Times New Roman" w:eastAsia="Times New Roman" w:hAnsi="Times New Roman"/>
                <w:lang w:eastAsia="ru-RU"/>
              </w:rPr>
              <w:t xml:space="preserve">ели начальника хозяйственного отдела УФНС России </w:t>
            </w:r>
            <w:r w:rsidRPr="00F714B4">
              <w:rPr>
                <w:rFonts w:ascii="Times New Roman" w:eastAsia="Times New Roman" w:hAnsi="Times New Roman"/>
                <w:lang w:eastAsia="ru-RU"/>
              </w:rPr>
              <w:t>по Санкт-Петербургу)</w:t>
            </w:r>
            <w:r w:rsidR="00C043B4" w:rsidRPr="00F714B4">
              <w:t xml:space="preserve"> </w:t>
            </w:r>
            <w:r w:rsidR="00C043B4" w:rsidRPr="00F714B4">
              <w:rPr>
                <w:rFonts w:ascii="Times New Roman" w:eastAsia="Times New Roman" w:hAnsi="Times New Roman"/>
                <w:lang w:eastAsia="ru-RU"/>
              </w:rPr>
              <w:t>Петербургу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Рассмотрены на заседании Комиссии</w:t>
            </w:r>
            <w:r w:rsidR="00C043B4" w:rsidRPr="00F714B4">
              <w:t xml:space="preserve"> </w:t>
            </w:r>
            <w:r w:rsidR="00C043B4" w:rsidRPr="00F714B4">
              <w:rPr>
                <w:rFonts w:ascii="Times New Roman" w:eastAsia="Times New Roman" w:hAnsi="Times New Roman"/>
                <w:lang w:eastAsia="ru-RU"/>
              </w:rPr>
              <w:t>по соблюдению требований к служебному поведению федеральных государственных гражданских служащих УФНС России по Санкт-Петербургу</w:t>
            </w:r>
            <w:r w:rsidR="00C043B4" w:rsidRPr="00F714B4">
              <w:t xml:space="preserve"> </w:t>
            </w:r>
            <w:r w:rsidR="00C043B4" w:rsidRPr="00F714B4">
              <w:rPr>
                <w:rFonts w:ascii="Times New Roman" w:eastAsia="Times New Roman" w:hAnsi="Times New Roman"/>
                <w:lang w:eastAsia="ru-RU"/>
              </w:rPr>
              <w:t xml:space="preserve">заместителей начальников Межрайонных ИФНС России по Санкт-Петербургу, и урегулированию конфликта интересов </w:t>
            </w:r>
            <w:r w:rsidR="006A7850" w:rsidRPr="006A7850">
              <w:rPr>
                <w:rFonts w:ascii="Times New Roman" w:eastAsia="Times New Roman" w:hAnsi="Times New Roman"/>
                <w:lang w:eastAsia="ru-RU"/>
              </w:rPr>
              <w:t>20</w:t>
            </w:r>
            <w:r w:rsidR="006A7850">
              <w:rPr>
                <w:rFonts w:ascii="Times New Roman" w:eastAsia="Times New Roman" w:hAnsi="Times New Roman"/>
                <w:lang w:eastAsia="ru-RU"/>
              </w:rPr>
              <w:t>.0</w:t>
            </w:r>
            <w:r w:rsidR="006A7850" w:rsidRPr="006A7850">
              <w:rPr>
                <w:rFonts w:ascii="Times New Roman" w:eastAsia="Times New Roman" w:hAnsi="Times New Roman"/>
                <w:lang w:eastAsia="ru-RU"/>
              </w:rPr>
              <w:t>9</w:t>
            </w:r>
            <w:r w:rsidR="008E3427" w:rsidRPr="00F714B4">
              <w:rPr>
                <w:rFonts w:ascii="Times New Roman" w:eastAsia="Times New Roman" w:hAnsi="Times New Roman"/>
                <w:lang w:eastAsia="ru-RU"/>
              </w:rPr>
              <w:t>.2023.</w:t>
            </w:r>
          </w:p>
          <w:p w:rsidR="00C043B4" w:rsidRPr="00571CB7" w:rsidRDefault="00C043B4" w:rsidP="009E08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714B4">
              <w:rPr>
                <w:rFonts w:ascii="Times New Roman" w:eastAsia="Times New Roman" w:hAnsi="Times New Roman"/>
                <w:lang w:eastAsia="ru-RU"/>
              </w:rPr>
              <w:t>Признаков конфликта интересов не усмотрено.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4632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 с 1 января по 30 апреля, уточненные сведения по 30 мая)</w:t>
            </w:r>
          </w:p>
        </w:tc>
        <w:tc>
          <w:tcPr>
            <w:tcW w:w="4961" w:type="dxa"/>
          </w:tcPr>
          <w:p w:rsidR="00C043B4" w:rsidRPr="00F714B4" w:rsidRDefault="00C043B4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t>В</w:t>
            </w:r>
            <w:r w:rsidR="006A7850" w:rsidRPr="006A7850">
              <w:rPr>
                <w:rFonts w:ascii="Times New Roman" w:hAnsi="Times New Roman" w:cs="Times New Roman"/>
                <w:szCs w:val="22"/>
              </w:rPr>
              <w:t xml:space="preserve"> 3</w:t>
            </w:r>
            <w:r w:rsidRPr="00F714B4">
              <w:rPr>
                <w:rFonts w:ascii="Times New Roman" w:hAnsi="Times New Roman" w:cs="Times New Roman"/>
                <w:szCs w:val="22"/>
              </w:rPr>
              <w:t xml:space="preserve"> квартале 2023 года </w:t>
            </w:r>
            <w:r w:rsidR="006A7850">
              <w:rPr>
                <w:rFonts w:ascii="Times New Roman" w:hAnsi="Times New Roman" w:cs="Times New Roman"/>
                <w:szCs w:val="22"/>
              </w:rPr>
              <w:t xml:space="preserve">проводилась </w:t>
            </w:r>
            <w:r w:rsidRPr="00F714B4">
              <w:rPr>
                <w:rFonts w:ascii="Times New Roman" w:hAnsi="Times New Roman" w:cs="Times New Roman"/>
                <w:szCs w:val="22"/>
              </w:rPr>
              <w:t xml:space="preserve"> работа по  анализу сведений о доходах, расходах, об имуществе и обязательствах имущественного характера</w:t>
            </w:r>
            <w:r w:rsidR="006A785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714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(далее - сведения </w:t>
            </w:r>
            <w:r w:rsidR="001C0D60" w:rsidRPr="00F714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доходах) </w:t>
            </w:r>
            <w:r w:rsidRPr="00F714B4">
              <w:rPr>
                <w:rFonts w:ascii="Times New Roman" w:hAnsi="Times New Roman" w:cs="Times New Roman"/>
                <w:szCs w:val="22"/>
              </w:rPr>
              <w:t>государственных служащих УФНС России по Санкт-Петербургу</w:t>
            </w:r>
            <w:r w:rsidR="006A7850">
              <w:rPr>
                <w:rFonts w:ascii="Times New Roman" w:hAnsi="Times New Roman" w:cs="Times New Roman"/>
                <w:szCs w:val="22"/>
              </w:rPr>
              <w:t>, принятых в рамках декларационной кампании</w:t>
            </w:r>
            <w:r w:rsidR="0049222B">
              <w:rPr>
                <w:rFonts w:ascii="Times New Roman" w:hAnsi="Times New Roman" w:cs="Times New Roman"/>
                <w:szCs w:val="22"/>
              </w:rPr>
              <w:t xml:space="preserve"> 2023 года</w:t>
            </w:r>
            <w:r w:rsidRPr="00F714B4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44474D" w:rsidRPr="00571CB7" w:rsidRDefault="0049222B" w:rsidP="006A785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В отчетном периоде осуществлялся</w:t>
            </w:r>
            <w:r w:rsidR="00F714B4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прием и анализ сведений о доходах </w:t>
            </w:r>
            <w:r w:rsidR="006A785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кандидатов на замещение должностей </w:t>
            </w:r>
            <w:r w:rsidR="00F714B4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 УФНС России по Санкт-Петербургу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  <w:r w:rsidR="00F714B4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Мониторинг представления сведений о доходах в рамках декларационной кампании с информированием руководства УФНС России по Санкт-Петербургу о ходе декларационной кампании в налоговых органах Санкт-Петербурга и исполнительской дисциплине.</w:t>
            </w:r>
          </w:p>
        </w:tc>
        <w:tc>
          <w:tcPr>
            <w:tcW w:w="2193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 Отдел безопасности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1 раз в 2 недели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период 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 01 марта</w:t>
            </w:r>
          </w:p>
          <w:p w:rsidR="0044474D" w:rsidRPr="003752A6" w:rsidRDefault="0018358E" w:rsidP="001835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lastRenderedPageBreak/>
              <w:t>по 30 апреля</w:t>
            </w:r>
          </w:p>
        </w:tc>
        <w:tc>
          <w:tcPr>
            <w:tcW w:w="4961" w:type="dxa"/>
          </w:tcPr>
          <w:p w:rsidR="0044474D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Мониторинг проводился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 xml:space="preserve"> в установленные сроки по всем налоговым органам Санкт-Петербурга</w:t>
            </w:r>
            <w:r w:rsidR="00F714B4">
              <w:rPr>
                <w:rFonts w:ascii="Times New Roman" w:hAnsi="Times New Roman" w:cs="Times New Roman"/>
                <w:szCs w:val="22"/>
              </w:rPr>
              <w:t xml:space="preserve"> с докладом Руководителю УФНС России по Санкт-Петербургу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>.</w:t>
            </w:r>
          </w:p>
          <w:p w:rsidR="002F73FD" w:rsidRPr="00571CB7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отчетном периоде мониторинг не проводился.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820" w:type="dxa"/>
            <w:gridSpan w:val="2"/>
          </w:tcPr>
          <w:p w:rsidR="009A7528" w:rsidRPr="003752A6" w:rsidRDefault="0044474D" w:rsidP="00EB762B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  <w:r w:rsidRPr="003752A6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44474D" w:rsidRPr="00571CB7" w:rsidRDefault="00CA4A74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 сотрудников отдела безопасности в заседании  комиссий УФНС России по Санкт-Петербургу по осуществлению закупок.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2233E8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233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4474D" w:rsidP="00B333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6B0B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95353C">
              <w:rPr>
                <w:rFonts w:ascii="Times New Roman" w:eastAsia="Times New Roman" w:hAnsi="Times New Roman"/>
                <w:lang w:eastAsia="ru-RU"/>
              </w:rPr>
              <w:br/>
              <w:t>2022 – 2024 гг.</w:t>
            </w:r>
          </w:p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95353C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95353C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 xml:space="preserve">Отчет о ходе реализации мер по противодействию коррупции в УФНС России по Санкт-Петербургу и Межрайонных </w:t>
            </w:r>
            <w:r w:rsidR="002233E8" w:rsidRPr="0095353C">
              <w:rPr>
                <w:rFonts w:ascii="Times New Roman" w:hAnsi="Times New Roman" w:cs="Times New Roman"/>
                <w:szCs w:val="22"/>
              </w:rPr>
              <w:t>ИФНС России по Санкт-Петербургу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EB76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752A6">
              <w:rPr>
                <w:rFonts w:ascii="Times New Roman" w:hAnsi="Times New Roman" w:cs="Times New Roman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при ежегодном представлении сведений,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  <w:proofErr w:type="gramEnd"/>
          </w:p>
        </w:tc>
        <w:tc>
          <w:tcPr>
            <w:tcW w:w="2193" w:type="dxa"/>
          </w:tcPr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44474D" w:rsidRPr="0095353C" w:rsidRDefault="00012C61" w:rsidP="00F714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2C61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течение 3 квартала 2023 </w:t>
            </w:r>
            <w:r w:rsidR="003C472A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осуществлялся анализ сведений государственных служащих УФНС России по Санкт-Петербургу при продлении срочных контр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актов и назначении на должности</w:t>
            </w:r>
            <w:r w:rsidR="003C472A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7029DC">
              <w:rPr>
                <w:rFonts w:ascii="Times New Roman" w:eastAsia="Calibri" w:hAnsi="Times New Roman" w:cs="Times New Roman"/>
                <w:szCs w:val="22"/>
                <w:lang w:eastAsia="en-US"/>
              </w:rPr>
              <w:t>97</w:t>
            </w:r>
            <w:r w:rsidR="008E3427" w:rsidRPr="0095353C">
              <w:t xml:space="preserve"> 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7029D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и 219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родственников</w:t>
            </w:r>
            <w:r w:rsidR="00F714B4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="00F714B4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8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служащих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ФНС России.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571CB7" w:rsidRDefault="007029DC" w:rsidP="005C45F2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В 3</w:t>
            </w:r>
            <w:r w:rsidR="008E3427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квартале 2023 года через отдел по работе с налогоплательщиками размещалась информация о планировании заседаний </w:t>
            </w:r>
            <w:r w:rsidR="008E3427" w:rsidRPr="0095353C">
              <w:rPr>
                <w:rFonts w:ascii="Times New Roman" w:hAnsi="Times New Roman"/>
              </w:rPr>
              <w:t>Комиссии</w:t>
            </w:r>
            <w:r w:rsidR="008E3427" w:rsidRPr="0095353C">
              <w:t xml:space="preserve"> </w:t>
            </w:r>
            <w:r w:rsidR="008E3427" w:rsidRPr="0095353C">
              <w:rPr>
                <w:rFonts w:ascii="Times New Roman" w:hAnsi="Times New Roman"/>
              </w:rPr>
              <w:t>по соблюдению требований к служебному поведению федеральных государственных гражданских служащих УФНС России по Санкт-Петербургу и Межрайонных ИФНС России по Санкт-Петербургу, а также результатах проведенных Комиссий и принятых решениях.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F11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 при проведении анализа полноты и достоверности информации, представленной в Справках о доходах, расходах об имуществе и обязательствах имущественного характера, а также при рассмотрении вопросов, связанных с продлением служебных контрактов и назначении на должности.</w:t>
            </w:r>
          </w:p>
          <w:p w:rsidR="000929C4" w:rsidRPr="0095353C" w:rsidRDefault="007029DC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 квартале 2023 года рассмотрено 3 уведомления</w:t>
            </w:r>
            <w:r w:rsidR="000929C4" w:rsidRPr="0095353C">
              <w:rPr>
                <w:rFonts w:ascii="Times New Roman" w:hAnsi="Times New Roman"/>
              </w:rPr>
              <w:t xml:space="preserve"> о возможности возникновения конфликта интересов при исполнении должностных обязанностей.</w:t>
            </w:r>
          </w:p>
          <w:p w:rsidR="0044474D" w:rsidRPr="00571CB7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8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Pr="003752A6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</w:t>
            </w:r>
          </w:p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Нарушений не выявлено.</w:t>
            </w:r>
          </w:p>
          <w:p w:rsidR="0044474D" w:rsidRPr="00571CB7" w:rsidRDefault="0044474D" w:rsidP="000929C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F0E32">
        <w:trPr>
          <w:trHeight w:val="1272"/>
        </w:trPr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44474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202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основе.</w:t>
            </w:r>
          </w:p>
          <w:p w:rsidR="0044474D" w:rsidRPr="004F0E32" w:rsidRDefault="000929C4" w:rsidP="004F0E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5353C">
              <w:rPr>
                <w:rFonts w:ascii="Times New Roman" w:hAnsi="Times New Roman"/>
              </w:rPr>
              <w:t>Информации, свидетельствующей о совершении коррупционных правонарушений сотрудниками налоговых органов Санкт-Петербурга не выявлено</w:t>
            </w:r>
            <w:proofErr w:type="gramEnd"/>
            <w:r w:rsidRPr="0095353C">
              <w:rPr>
                <w:rFonts w:ascii="Times New Roman" w:hAnsi="Times New Roman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7029DC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029DC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571CB7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 xml:space="preserve">обеспечение доступности информации о деятельности УФНС России по Санкт-Петербургу и </w:t>
            </w:r>
            <w:proofErr w:type="gramStart"/>
            <w:r w:rsidRPr="007029DC">
              <w:rPr>
                <w:rFonts w:ascii="Times New Roman" w:hAnsi="Times New Roman" w:cs="Times New Roman"/>
                <w:b/>
              </w:rPr>
              <w:t>подведомственных</w:t>
            </w:r>
            <w:proofErr w:type="gramEnd"/>
            <w:r w:rsidRPr="007029DC">
              <w:rPr>
                <w:rFonts w:ascii="Times New Roman" w:hAnsi="Times New Roman" w:cs="Times New Roman"/>
                <w:b/>
              </w:rPr>
              <w:t xml:space="preserve"> МИФНС России по Санкт-Петербургу</w:t>
            </w:r>
          </w:p>
        </w:tc>
      </w:tr>
      <w:tr w:rsidR="0095353C" w:rsidRPr="0095353C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44474D" w:rsidRPr="003752A6" w:rsidRDefault="0044474D" w:rsidP="00BF43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в установленном порядке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сведений о доходах, расходах, об имуществе и обязательствах имущественного характера, представленных руководством УФНС России по Санкт-Петербургу и МИФНС России по Санкт-Петербургу.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C33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(ежегодно, в течение 14 рабочих дней со дня истечения срока, установленного для представления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указанных сведений)</w:t>
            </w:r>
          </w:p>
        </w:tc>
        <w:tc>
          <w:tcPr>
            <w:tcW w:w="4961" w:type="dxa"/>
          </w:tcPr>
          <w:p w:rsidR="0044474D" w:rsidRPr="0095353C" w:rsidRDefault="000929C4" w:rsidP="009535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Исполнение</w:t>
            </w:r>
            <w:r w:rsidR="0095353C"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данного пункта отменено письмом ФНС России от 22.03.2023 № 4-4-10/0021@</w:t>
            </w:r>
            <w:r w:rsidRPr="0095353C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814" w:type="dxa"/>
          </w:tcPr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Осуществление взаимодействия УФНС России по Санкт-Петербургу с институтами гражданского общества по вопросам деятельности УФНС России по Санкт-Петербургу, в том числе Общественным советом при УФНС России по Санкт-Петербургу с общественными объединениями, уставной задачей которых является участие в противодействии коррупции. </w:t>
            </w:r>
          </w:p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Рассмотреть вопрос о </w:t>
            </w: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включении в состав Общественного совета при УФНС России по</w:t>
            </w:r>
            <w:proofErr w:type="gramStart"/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анкт - Петербургу представителей некоммерческих организаций, уставная деятельность которых связана с противодействием коррупции </w:t>
            </w:r>
            <w:r w:rsidRPr="003752A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E679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Отдел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t>обеспечения деятельности управления</w:t>
            </w: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8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84AA8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2023 года</w:t>
            </w:r>
          </w:p>
        </w:tc>
        <w:tc>
          <w:tcPr>
            <w:tcW w:w="4961" w:type="dxa"/>
          </w:tcPr>
          <w:p w:rsidR="0044474D" w:rsidRPr="0095353C" w:rsidRDefault="000929C4" w:rsidP="00B64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Обеспечено участие представителей гражданского общества (в том числе лиц, входящих в состав общественного совета</w:t>
            </w:r>
            <w:r w:rsidRPr="0095353C">
              <w:t xml:space="preserve">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при УФНС России по Санкт-Петербургу) в проводимых заседаниях 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Комиссии по соблюдению требований к служебному поведению федеральных государственных гражданских служащих УФНС России по Санкт-Петербургу.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4146" w:rsidRPr="00571CB7" w:rsidRDefault="00D44146" w:rsidP="00B645C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Вопрос о включении в состав Общественного совета при УФНС России по</w:t>
            </w:r>
            <w:proofErr w:type="gramStart"/>
            <w:r w:rsidRPr="0095353C">
              <w:rPr>
                <w:rFonts w:ascii="Times New Roman" w:hAnsi="Times New Roman" w:cs="Times New Roman"/>
                <w:szCs w:val="22"/>
              </w:rPr>
              <w:t xml:space="preserve"> С</w:t>
            </w:r>
            <w:proofErr w:type="gramEnd"/>
            <w:r w:rsidRPr="0095353C">
              <w:rPr>
                <w:rFonts w:ascii="Times New Roman" w:hAnsi="Times New Roman" w:cs="Times New Roman"/>
                <w:szCs w:val="22"/>
              </w:rPr>
              <w:t>анкт - Петербургу представителей некоммерческих организаций, уставная деятельность которых связана с противодействием коррупции находится в стадии проработки.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3.3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46CD8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D44146" w:rsidRPr="0095353C" w:rsidRDefault="007029DC" w:rsidP="00D441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3</w:t>
            </w:r>
            <w:r w:rsidR="00D44146" w:rsidRPr="0095353C">
              <w:rPr>
                <w:rFonts w:ascii="Times New Roman" w:hAnsi="Times New Roman"/>
              </w:rPr>
              <w:t xml:space="preserve"> кварт</w:t>
            </w:r>
            <w:r w:rsidR="0095353C" w:rsidRPr="0095353C">
              <w:rPr>
                <w:rFonts w:ascii="Times New Roman" w:hAnsi="Times New Roman"/>
              </w:rPr>
              <w:t xml:space="preserve">ала 2023 года зарегистрировано </w:t>
            </w:r>
            <w:r>
              <w:rPr>
                <w:rFonts w:ascii="Times New Roman" w:hAnsi="Times New Roman"/>
              </w:rPr>
              <w:t>9</w:t>
            </w:r>
            <w:r w:rsidR="00D44146" w:rsidRPr="0095353C">
              <w:rPr>
                <w:rFonts w:ascii="Times New Roman" w:hAnsi="Times New Roman"/>
              </w:rPr>
              <w:t xml:space="preserve"> сообщений, поступивших на «телефон доверия» УФНС России по Санкт-Петербургу по вопросам противодействия коррупции</w:t>
            </w:r>
            <w:r w:rsidR="00D6514E" w:rsidRPr="0095353C">
              <w:rPr>
                <w:rFonts w:ascii="Times New Roman" w:hAnsi="Times New Roman"/>
              </w:rPr>
              <w:t>, при этом сообщений  о фактах коррупции в налоговых органах Санкт-Петербургу не поступало.</w:t>
            </w:r>
          </w:p>
          <w:p w:rsidR="0044474D" w:rsidRPr="00571CB7" w:rsidRDefault="0044474D" w:rsidP="0095353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безопасности</w:t>
            </w:r>
          </w:p>
          <w:p w:rsidR="0044474D" w:rsidRPr="003752A6" w:rsidRDefault="0044474D" w:rsidP="00C5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lastRenderedPageBreak/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2021 - 2024 гг.</w:t>
            </w:r>
          </w:p>
        </w:tc>
        <w:tc>
          <w:tcPr>
            <w:tcW w:w="4961" w:type="dxa"/>
          </w:tcPr>
          <w:p w:rsidR="0044474D" w:rsidRPr="00571CB7" w:rsidRDefault="007029DC" w:rsidP="007029D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В течение 3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t xml:space="preserve"> квартала 2023 года </w:t>
            </w:r>
            <w:r w:rsidR="0095353C" w:rsidRPr="0095353C"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t xml:space="preserve">о </w:t>
            </w:r>
            <w:r w:rsidR="00D6514E" w:rsidRPr="0095353C">
              <w:rPr>
                <w:rFonts w:ascii="Times New Roman" w:hAnsi="Times New Roman" w:cs="Times New Roman"/>
                <w:szCs w:val="22"/>
              </w:rPr>
              <w:lastRenderedPageBreak/>
              <w:t xml:space="preserve">фактах коррупции на специализированный почтовый ящик ящика для сбора обращений по фактам коррупции в УФНС России </w:t>
            </w:r>
            <w:r>
              <w:rPr>
                <w:rFonts w:ascii="Times New Roman" w:hAnsi="Times New Roman" w:cs="Times New Roman"/>
                <w:szCs w:val="22"/>
              </w:rPr>
              <w:t>по Санкт-Петербургу не поступала.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rPr>
          <w:trHeight w:val="1828"/>
        </w:trPr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DF03F7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Мониторинг организации проведения</w:t>
            </w:r>
            <w:r w:rsidRPr="003752A6">
              <w:t xml:space="preserve"> </w:t>
            </w:r>
            <w:r w:rsidRPr="003752A6">
              <w:rPr>
                <w:rFonts w:ascii="Times New Roman" w:hAnsi="Times New Roman"/>
                <w:bCs/>
              </w:rPr>
              <w:t>должностными лицами налоговых органов Санкт-Петербурга, в функции которых входят вопросы обеспечения безопасности, профилактики коррупционных и иных правонарушений разъяснительных мероприятий по вопросам предотвращения конфликта интересов при планировании и проведении выездных и камеральных мероприятий налогового контроля, а также обеспечения безопасности сотрудников налоговых органов.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безопасности</w:t>
            </w: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FB6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</w:p>
        </w:tc>
        <w:tc>
          <w:tcPr>
            <w:tcW w:w="4961" w:type="dxa"/>
          </w:tcPr>
          <w:p w:rsidR="00777782" w:rsidRDefault="00777782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 3</w:t>
            </w:r>
            <w:r w:rsidR="000F1E4B" w:rsidRPr="00A851E9">
              <w:rPr>
                <w:rFonts w:ascii="Times New Roman" w:hAnsi="Times New Roman"/>
              </w:rPr>
              <w:t xml:space="preserve"> квартале 2023 года сотрудниками отдела безопасности осуществлены целевые выезды в</w:t>
            </w:r>
            <w:r w:rsidR="000F1E4B" w:rsidRPr="00A851E9">
              <w:t xml:space="preserve"> </w:t>
            </w:r>
            <w:r w:rsidR="000F1E4B" w:rsidRPr="00A851E9">
              <w:rPr>
                <w:rFonts w:ascii="Times New Roman" w:hAnsi="Times New Roman"/>
              </w:rPr>
              <w:t>Межрайонные ИФНС России по Санкт-Петербургу с целью оказания практической и методической помощи и контроля состояния работы по профилактике коррупции и обеспечения безопасности.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777782" w:rsidRDefault="00777782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Существенных замечаний по организации работы не выявлено. </w:t>
            </w:r>
          </w:p>
          <w:p w:rsidR="0044474D" w:rsidRPr="00A851E9" w:rsidRDefault="00777782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Отделом безопасности подготовлено и направлено в МИФНС России по Санкт-Петербургу письмо о необходимости актуализации информации о номере «телефона доверия» на стенде, размещенном в </w:t>
            </w:r>
            <w:proofErr w:type="spellStart"/>
            <w:r>
              <w:rPr>
                <w:rFonts w:ascii="Times New Roman" w:hAnsi="Times New Roman"/>
              </w:rPr>
              <w:t>оперзалах</w:t>
            </w:r>
            <w:proofErr w:type="spellEnd"/>
            <w:r>
              <w:rPr>
                <w:rFonts w:ascii="Times New Roman" w:hAnsi="Times New Roman"/>
              </w:rPr>
              <w:t xml:space="preserve"> Инспекций.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правонарушений)</w:t>
            </w:r>
          </w:p>
          <w:p w:rsidR="0044474D" w:rsidRPr="003752A6" w:rsidRDefault="0044474D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 безопасности</w:t>
            </w: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2021 - 2024 </w:t>
            </w:r>
            <w:proofErr w:type="spellStart"/>
            <w:r w:rsidRPr="003752A6">
              <w:rPr>
                <w:rFonts w:ascii="Times New Roman" w:hAnsi="Times New Roman"/>
              </w:rPr>
              <w:t>г</w:t>
            </w:r>
            <w:r w:rsidR="00A5644D">
              <w:rPr>
                <w:rFonts w:ascii="Times New Roman" w:hAnsi="Times New Roman"/>
              </w:rPr>
              <w:t>.</w:t>
            </w:r>
            <w:proofErr w:type="gramStart"/>
            <w:r w:rsidRPr="003752A6">
              <w:rPr>
                <w:rFonts w:ascii="Times New Roman" w:hAnsi="Times New Roman"/>
              </w:rPr>
              <w:t>г</w:t>
            </w:r>
            <w:proofErr w:type="spellEnd"/>
            <w:proofErr w:type="gramEnd"/>
            <w:r w:rsidR="00A5644D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44474D" w:rsidRPr="00571CB7" w:rsidRDefault="00A5644D" w:rsidP="00A5644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A851E9">
              <w:rPr>
                <w:rFonts w:ascii="Times New Roman" w:hAnsi="Times New Roman"/>
              </w:rPr>
              <w:t>В</w:t>
            </w:r>
            <w:r w:rsidR="0044474D" w:rsidRPr="00A851E9">
              <w:rPr>
                <w:rFonts w:ascii="Times New Roman" w:hAnsi="Times New Roman"/>
              </w:rPr>
              <w:t xml:space="preserve"> Управление кадр</w:t>
            </w:r>
            <w:r w:rsidRPr="00A851E9">
              <w:rPr>
                <w:rFonts w:ascii="Times New Roman" w:hAnsi="Times New Roman"/>
              </w:rPr>
              <w:t xml:space="preserve">ов ФНС России в соответствии с </w:t>
            </w:r>
            <w:r w:rsidR="0044474D" w:rsidRPr="00A851E9">
              <w:rPr>
                <w:rFonts w:ascii="Times New Roman" w:hAnsi="Times New Roman"/>
              </w:rPr>
              <w:t>требованиями приказа ФНС Росси</w:t>
            </w:r>
            <w:r w:rsidRPr="00A851E9">
              <w:rPr>
                <w:rFonts w:ascii="Times New Roman" w:hAnsi="Times New Roman"/>
              </w:rPr>
              <w:t xml:space="preserve">и от 17.03.2011 № </w:t>
            </w:r>
            <w:r w:rsidR="00777782">
              <w:rPr>
                <w:rFonts w:ascii="Times New Roman" w:hAnsi="Times New Roman"/>
              </w:rPr>
              <w:t>ММВ-7-4/205@ направлено 2 информации</w:t>
            </w:r>
            <w:r w:rsidR="00A851E9" w:rsidRPr="00A851E9">
              <w:rPr>
                <w:rFonts w:ascii="Times New Roman" w:hAnsi="Times New Roman"/>
              </w:rPr>
              <w:t xml:space="preserve"> о происшествиях</w:t>
            </w:r>
            <w:r w:rsidRPr="00A851E9">
              <w:rPr>
                <w:rFonts w:ascii="Times New Roman" w:hAnsi="Times New Roman"/>
              </w:rPr>
              <w:t>.</w:t>
            </w:r>
          </w:p>
        </w:tc>
      </w:tr>
      <w:tr w:rsidR="00A5644D" w:rsidRPr="00A5644D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Реализация требований статьи 6 Федерального закона от 25.12.2008 N 273-ФЗ (ред. от 30.10.2018) "О противодействии коррупции" в части касающейся ежеквартального </w:t>
            </w:r>
            <w:r w:rsidRPr="003752A6">
              <w:rPr>
                <w:rFonts w:ascii="Times New Roman" w:hAnsi="Times New Roman"/>
              </w:rPr>
              <w:lastRenderedPageBreak/>
              <w:t xml:space="preserve">рассмотрения вопросов правоприменительной </w:t>
            </w:r>
            <w:proofErr w:type="gramStart"/>
            <w:r w:rsidRPr="003752A6">
              <w:rPr>
                <w:rFonts w:ascii="Times New Roman" w:hAnsi="Times New Roman"/>
              </w:rPr>
              <w:t>практики</w:t>
            </w:r>
            <w:proofErr w:type="gramEnd"/>
            <w:r w:rsidRPr="003752A6">
              <w:rPr>
                <w:rFonts w:ascii="Times New Roman" w:hAnsi="Times New Roman"/>
              </w:rPr>
              <w:t xml:space="preserve">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lastRenderedPageBreak/>
              <w:t>Отдел  безопасности</w:t>
            </w: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Ежеквартальное направление обзора в МИФНС </w:t>
            </w:r>
            <w:r w:rsidRPr="003752A6">
              <w:rPr>
                <w:rFonts w:ascii="Times New Roman" w:hAnsi="Times New Roman"/>
              </w:rPr>
              <w:lastRenderedPageBreak/>
              <w:t>России  по Санкт-Петербургу и отделы УФНС России по Санкт-Петербургу.</w:t>
            </w:r>
          </w:p>
          <w:p w:rsidR="0044474D" w:rsidRPr="003752A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До 15 числа следующего за окончанием квартала месяца.</w:t>
            </w:r>
          </w:p>
        </w:tc>
        <w:tc>
          <w:tcPr>
            <w:tcW w:w="4961" w:type="dxa"/>
          </w:tcPr>
          <w:p w:rsidR="0044474D" w:rsidRPr="00571CB7" w:rsidRDefault="00A5644D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proofErr w:type="gramStart"/>
            <w:r w:rsidRPr="004F0E32">
              <w:rPr>
                <w:rFonts w:ascii="Times New Roman" w:hAnsi="Times New Roman"/>
              </w:rPr>
              <w:lastRenderedPageBreak/>
              <w:t>В отделы УФНС России по Санкт-Петербургу и Межрайонные ИФНС России по Санкт-Петербургу</w:t>
            </w:r>
            <w:r w:rsidR="00630F36" w:rsidRPr="004F0E32">
              <w:rPr>
                <w:rFonts w:ascii="Times New Roman" w:hAnsi="Times New Roman"/>
              </w:rPr>
              <w:t xml:space="preserve"> для ознакомления</w:t>
            </w:r>
            <w:r w:rsidRPr="004F0E32">
              <w:rPr>
                <w:rFonts w:ascii="Times New Roman" w:hAnsi="Times New Roman"/>
              </w:rPr>
              <w:t xml:space="preserve"> направлены обзоры</w:t>
            </w:r>
            <w:r w:rsidR="00630F36" w:rsidRPr="004F0E32">
              <w:rPr>
                <w:rFonts w:ascii="Times New Roman" w:hAnsi="Times New Roman"/>
              </w:rPr>
              <w:t xml:space="preserve"> </w:t>
            </w:r>
            <w:r w:rsidR="00777782">
              <w:rPr>
                <w:rFonts w:ascii="Times New Roman" w:hAnsi="Times New Roman"/>
              </w:rPr>
              <w:t xml:space="preserve">судебной практики и </w:t>
            </w:r>
            <w:r w:rsidR="00777782" w:rsidRPr="00777782">
              <w:rPr>
                <w:rFonts w:ascii="Times New Roman" w:hAnsi="Times New Roman"/>
              </w:rPr>
              <w:t xml:space="preserve">разъяснения по правилам </w:t>
            </w:r>
            <w:r w:rsidR="00777782" w:rsidRPr="00777782">
              <w:rPr>
                <w:rFonts w:ascii="Times New Roman" w:hAnsi="Times New Roman"/>
              </w:rPr>
              <w:lastRenderedPageBreak/>
              <w:t xml:space="preserve">безопасности при пользовании интернет – </w:t>
            </w:r>
            <w:proofErr w:type="spellStart"/>
            <w:r w:rsidR="00777782" w:rsidRPr="00777782">
              <w:rPr>
                <w:rFonts w:ascii="Times New Roman" w:hAnsi="Times New Roman"/>
              </w:rPr>
              <w:t>мессенджерами</w:t>
            </w:r>
            <w:proofErr w:type="spellEnd"/>
            <w:r w:rsidR="00777782" w:rsidRPr="00777782">
              <w:rPr>
                <w:rFonts w:ascii="Times New Roman" w:hAnsi="Times New Roman"/>
              </w:rPr>
              <w:t>, о мерах по профилактики коррупции и мерах по предотвращению конфликта интересов, а также об уголовной ответственности за незаконное получение и разглашение сведений, составляющих коммерческую, налоговую или банковскую тайну, предусмотренной ст. 183 УК РФ.</w:t>
            </w:r>
            <w:proofErr w:type="gramEnd"/>
          </w:p>
        </w:tc>
      </w:tr>
      <w:tr w:rsidR="004F0E32" w:rsidRPr="004F0E32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</w:t>
            </w:r>
            <w:proofErr w:type="gramStart"/>
            <w:r w:rsidRPr="003752A6">
              <w:rPr>
                <w:rFonts w:ascii="Times New Roman" w:hAnsi="Times New Roman"/>
              </w:rPr>
              <w:t>полноты</w:t>
            </w:r>
            <w:proofErr w:type="gramEnd"/>
            <w:r w:rsidRPr="003752A6">
              <w:rPr>
                <w:rFonts w:ascii="Times New Roman" w:hAnsi="Times New Roman"/>
              </w:rPr>
              <w:t xml:space="preserve">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proofErr w:type="gramStart"/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>за</w:t>
            </w:r>
            <w:proofErr w:type="gramEnd"/>
            <w:r w:rsidR="007A028D" w:rsidRPr="003752A6">
              <w:rPr>
                <w:rFonts w:ascii="Times New Roman" w:hAnsi="Times New Roman"/>
              </w:rPr>
              <w:t xml:space="preserve">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447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2021 - 2024 гг. 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44474D" w:rsidRDefault="00200609" w:rsidP="004F0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3 </w:t>
            </w:r>
            <w:r w:rsidR="000F1E4B" w:rsidRPr="004F0E32">
              <w:rPr>
                <w:rFonts w:ascii="Times New Roman" w:hAnsi="Times New Roman"/>
              </w:rPr>
              <w:t xml:space="preserve"> квартале 2023 года  проверок</w:t>
            </w:r>
            <w:r w:rsidR="000F1E4B" w:rsidRPr="004F0E32">
              <w:t xml:space="preserve"> </w:t>
            </w:r>
            <w:r w:rsidR="000F1E4B" w:rsidRPr="004F0E32">
              <w:rPr>
                <w:rFonts w:ascii="Times New Roman" w:hAnsi="Times New Roman"/>
              </w:rPr>
              <w:t xml:space="preserve">достоверности и полноты представленных сведений о доходах, расходах, об имуществе и обязательствах имущественного характера, а также осуществления </w:t>
            </w:r>
            <w:proofErr w:type="gramStart"/>
            <w:r w:rsidR="000F1E4B" w:rsidRPr="004F0E32">
              <w:rPr>
                <w:rFonts w:ascii="Times New Roman" w:hAnsi="Times New Roman"/>
              </w:rPr>
              <w:t xml:space="preserve">контроля </w:t>
            </w:r>
            <w:r w:rsidR="00F32136">
              <w:rPr>
                <w:rFonts w:ascii="Times New Roman" w:hAnsi="Times New Roman"/>
              </w:rPr>
              <w:t xml:space="preserve"> </w:t>
            </w:r>
            <w:r w:rsidR="000F1E4B" w:rsidRPr="004F0E32">
              <w:rPr>
                <w:rFonts w:ascii="Times New Roman" w:hAnsi="Times New Roman"/>
              </w:rPr>
              <w:t>за</w:t>
            </w:r>
            <w:proofErr w:type="gramEnd"/>
            <w:r w:rsidR="000F1E4B" w:rsidRPr="004F0E32">
              <w:rPr>
                <w:rFonts w:ascii="Times New Roman" w:hAnsi="Times New Roman"/>
              </w:rPr>
              <w:t xml:space="preserve"> соответствием расходов гражданских служащих УФНС России по Санкт-Петербургу их доходам не осуществлялось.</w:t>
            </w:r>
          </w:p>
          <w:p w:rsidR="00200609" w:rsidRPr="004F0E32" w:rsidRDefault="00200609" w:rsidP="00BC5BD8">
            <w:pPr>
              <w:jc w:val="both"/>
              <w:rPr>
                <w:rFonts w:ascii="Times New Roman" w:hAnsi="Times New Roman"/>
              </w:rPr>
            </w:pPr>
            <w:r w:rsidRPr="00A25FB0">
              <w:rPr>
                <w:rFonts w:ascii="Times New Roman" w:hAnsi="Times New Roman"/>
              </w:rPr>
              <w:t>В то же время, в соотве</w:t>
            </w:r>
            <w:r w:rsidR="00777F1C" w:rsidRPr="00A25FB0">
              <w:rPr>
                <w:rFonts w:ascii="Times New Roman" w:hAnsi="Times New Roman"/>
              </w:rPr>
              <w:t xml:space="preserve">тствии со </w:t>
            </w:r>
            <w:proofErr w:type="spellStart"/>
            <w:proofErr w:type="gramStart"/>
            <w:r w:rsidR="00777F1C" w:rsidRPr="00A25FB0">
              <w:rPr>
                <w:rFonts w:ascii="Times New Roman" w:hAnsi="Times New Roman"/>
              </w:rPr>
              <w:t>ст</w:t>
            </w:r>
            <w:proofErr w:type="spellEnd"/>
            <w:proofErr w:type="gramEnd"/>
            <w:r w:rsidR="00777F1C" w:rsidRPr="00A25FB0">
              <w:rPr>
                <w:rFonts w:ascii="Times New Roman" w:hAnsi="Times New Roman"/>
              </w:rPr>
              <w:t xml:space="preserve"> 59.3 </w:t>
            </w:r>
            <w:r w:rsidR="00BC5BD8" w:rsidRPr="00A25FB0">
              <w:rPr>
                <w:rFonts w:ascii="Times New Roman" w:hAnsi="Times New Roman"/>
              </w:rPr>
              <w:t>Федерального закона от 27.07.2004 N 79- "О государственной гражданской службе Российской Федерации" подготовлен доклад Руководителю Управления о выявленных фактах неполноты и недостоверности представленных сведений в отношении 7 ГГС и проведены мероприятия по упрощенной форме проверки по</w:t>
            </w:r>
            <w:r w:rsidR="00A25FB0" w:rsidRPr="00A25FB0">
              <w:rPr>
                <w:rFonts w:ascii="Times New Roman" w:hAnsi="Times New Roman"/>
              </w:rPr>
              <w:t xml:space="preserve"> </w:t>
            </w:r>
            <w:r w:rsidR="00BC5BD8" w:rsidRPr="00A25FB0">
              <w:rPr>
                <w:rFonts w:ascii="Times New Roman" w:hAnsi="Times New Roman"/>
              </w:rPr>
              <w:t>Указу Президента РФ №1</w:t>
            </w:r>
            <w:r w:rsidR="00A25FB0" w:rsidRPr="00A25FB0">
              <w:rPr>
                <w:rFonts w:ascii="Times New Roman" w:hAnsi="Times New Roman"/>
              </w:rPr>
              <w:t>065, к дисциплинарной ответственности ГГС Управления не привлекались.</w:t>
            </w:r>
            <w:r w:rsidR="00BC5BD8" w:rsidRPr="00A25FB0">
              <w:rPr>
                <w:rFonts w:ascii="Times New Roman" w:hAnsi="Times New Roman"/>
              </w:rPr>
              <w:t xml:space="preserve"> </w:t>
            </w:r>
          </w:p>
        </w:tc>
      </w:tr>
      <w:tr w:rsidR="003752A6" w:rsidRPr="003752A6" w:rsidTr="004F0E32">
        <w:trPr>
          <w:trHeight w:val="2068"/>
        </w:trPr>
        <w:tc>
          <w:tcPr>
            <w:tcW w:w="567" w:type="dxa"/>
            <w:vAlign w:val="center"/>
          </w:tcPr>
          <w:p w:rsidR="001524AB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571CB7" w:rsidRDefault="00F1565F" w:rsidP="00E43175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В 3</w:t>
            </w:r>
            <w:r w:rsidR="00442099" w:rsidRPr="004F0E32">
              <w:rPr>
                <w:rFonts w:ascii="Times New Roman" w:hAnsi="Times New Roman"/>
              </w:rPr>
              <w:t xml:space="preserve"> квартале 2023 года проведено одно заседание 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</w:t>
            </w:r>
            <w:r w:rsidR="00442099" w:rsidRPr="004F0E32">
              <w:rPr>
                <w:rFonts w:ascii="Times New Roman" w:hAnsi="Times New Roman"/>
              </w:rPr>
              <w:lastRenderedPageBreak/>
              <w:t>интересов.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3959" w:type="dxa"/>
            <w:gridSpan w:val="5"/>
          </w:tcPr>
          <w:p w:rsidR="0044474D" w:rsidRPr="00571CB7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Организация повышения квалификации гражданских служащих УФНС России по Санкт-Петербургу и МИФНС России по Санкт-Петербургу, в должностные </w:t>
            </w:r>
            <w:proofErr w:type="gramStart"/>
            <w:r w:rsidRPr="003752A6">
              <w:rPr>
                <w:rFonts w:ascii="Times New Roman" w:hAnsi="Times New Roman" w:cs="Times New Roman"/>
                <w:szCs w:val="22"/>
              </w:rPr>
              <w:t>обязанности</w:t>
            </w:r>
            <w:proofErr w:type="gramEnd"/>
            <w:r w:rsidRPr="003752A6">
              <w:rPr>
                <w:rFonts w:ascii="Times New Roman" w:hAnsi="Times New Roman" w:cs="Times New Roman"/>
                <w:szCs w:val="22"/>
              </w:rPr>
              <w:t xml:space="preserve">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в том числе их обучение по дополнительным профессиональным программам в области противодействия коррупции.</w:t>
            </w:r>
            <w:r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471B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44474D" w:rsidRPr="004F0E32" w:rsidRDefault="006500F2" w:rsidP="00BB0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E32">
              <w:rPr>
                <w:rFonts w:ascii="Times New Roman" w:hAnsi="Times New Roman"/>
              </w:rPr>
              <w:t xml:space="preserve">Повышения квалификации гражданских служащих УФНС России по Санкт-Петербургу и МИФНС России по Санкт-Петербургу, в должностные </w:t>
            </w:r>
            <w:proofErr w:type="gramStart"/>
            <w:r w:rsidRPr="004F0E32">
              <w:rPr>
                <w:rFonts w:ascii="Times New Roman" w:hAnsi="Times New Roman"/>
              </w:rPr>
              <w:t>обязанности</w:t>
            </w:r>
            <w:proofErr w:type="gramEnd"/>
            <w:r w:rsidRPr="004F0E32">
              <w:rPr>
                <w:rFonts w:ascii="Times New Roman" w:hAnsi="Times New Roman"/>
              </w:rPr>
              <w:t xml:space="preserve"> которых входит работа по профилактике коррупционных и иных правонарушений в отчетном периоде не проводилось.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</w:t>
            </w:r>
            <w:proofErr w:type="gramStart"/>
            <w:r w:rsidRPr="003752A6">
              <w:rPr>
                <w:rFonts w:ascii="Times New Roman" w:hAnsi="Times New Roman" w:cs="Times New Roman"/>
                <w:szCs w:val="22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3752A6">
              <w:rPr>
                <w:rFonts w:ascii="Times New Roman" w:hAnsi="Times New Roman" w:cs="Times New Roman"/>
                <w:szCs w:val="22"/>
              </w:rPr>
              <w:t xml:space="preserve">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Отдел безопасности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B203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Pr="003752A6" w:rsidRDefault="00B203C2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961" w:type="dxa"/>
          </w:tcPr>
          <w:p w:rsidR="00B203C2" w:rsidRPr="00571CB7" w:rsidRDefault="006500F2" w:rsidP="0000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 xml:space="preserve">В рамках семинара «Введение в специальность» </w:t>
            </w:r>
            <w:r w:rsidR="00001D79" w:rsidRPr="004F0E32">
              <w:rPr>
                <w:rFonts w:ascii="Times New Roman" w:hAnsi="Times New Roman"/>
              </w:rPr>
              <w:t xml:space="preserve">проведено занятие </w:t>
            </w:r>
            <w:r w:rsidRPr="004F0E32">
              <w:rPr>
                <w:rFonts w:ascii="Times New Roman" w:hAnsi="Times New Roman"/>
              </w:rPr>
              <w:t>по вопросам исполнения положений законодательства Российской Федерац</w:t>
            </w:r>
            <w:r w:rsidR="00001D79" w:rsidRPr="004F0E32">
              <w:rPr>
                <w:rFonts w:ascii="Times New Roman" w:hAnsi="Times New Roman"/>
              </w:rPr>
              <w:t>ии по противодействию коррупции, а также обеспечению безопасности деятельности налоговых органов.</w:t>
            </w:r>
          </w:p>
        </w:tc>
      </w:tr>
      <w:tr w:rsidR="00267A22" w:rsidRPr="00267A22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857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857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857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4F0E32" w:rsidRDefault="00267A22" w:rsidP="00EB762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>Совещани</w:t>
            </w:r>
            <w:r w:rsidR="00EB762B">
              <w:rPr>
                <w:rFonts w:ascii="Times New Roman" w:hAnsi="Times New Roman" w:cs="Times New Roman"/>
                <w:szCs w:val="22"/>
              </w:rPr>
              <w:t>е</w:t>
            </w:r>
            <w:bookmarkStart w:id="1" w:name="_GoBack"/>
            <w:bookmarkEnd w:id="1"/>
            <w:r w:rsidRPr="004F0E32">
              <w:rPr>
                <w:rFonts w:ascii="Times New Roman" w:hAnsi="Times New Roman" w:cs="Times New Roman"/>
                <w:szCs w:val="22"/>
              </w:rPr>
              <w:t xml:space="preserve">-семинар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 проведено </w:t>
            </w:r>
            <w:r w:rsidR="00F1565F">
              <w:rPr>
                <w:rFonts w:ascii="Times New Roman" w:eastAsia="Calibri" w:hAnsi="Times New Roman" w:cs="Times New Roman"/>
                <w:szCs w:val="22"/>
                <w:lang w:eastAsia="en-US"/>
              </w:rPr>
              <w:t>29 сентября</w:t>
            </w:r>
            <w:r w:rsidR="004F0E32" w:rsidRPr="004F0E3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2023 года в 15:00 в кабинете № 129</w:t>
            </w:r>
            <w:r w:rsidR="00F1565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Управления.</w:t>
            </w:r>
            <w:r w:rsidR="004F0E32" w:rsidRPr="004F0E3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5.4</w:t>
            </w:r>
          </w:p>
        </w:tc>
        <w:tc>
          <w:tcPr>
            <w:tcW w:w="4814" w:type="dxa"/>
          </w:tcPr>
          <w:p w:rsidR="0044474D" w:rsidRPr="003752A6" w:rsidRDefault="0044474D" w:rsidP="00154336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</w:t>
            </w:r>
            <w:proofErr w:type="gramStart"/>
            <w:r w:rsidRPr="003752A6">
              <w:rPr>
                <w:rFonts w:ascii="Times New Roman" w:hAnsi="Times New Roman"/>
                <w:szCs w:val="22"/>
              </w:rPr>
              <w:t>Федерации</w:t>
            </w:r>
            <w:proofErr w:type="gramEnd"/>
            <w:r w:rsidRPr="003752A6">
              <w:rPr>
                <w:rFonts w:ascii="Times New Roman" w:hAnsi="Times New Roman"/>
                <w:szCs w:val="22"/>
              </w:rPr>
              <w:t xml:space="preserve">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>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(далее-инспекции) в форме стажировки, проведение целевых выездов сотрудников отдела безопасности УФНС по Санкт-Петербургу в инспекции с целью оказания методической и практической помощи в организации работы по профилактике коррупционных и иных правонарушений и обеспечение безопасности.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безопасности</w:t>
            </w:r>
          </w:p>
          <w:p w:rsidR="0044474D" w:rsidRPr="003752A6" w:rsidRDefault="0044474D" w:rsidP="007657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4474D" w:rsidRPr="004F0E32" w:rsidRDefault="0003792D" w:rsidP="0003792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4F0E32">
              <w:rPr>
                <w:rFonts w:ascii="Times New Roman" w:hAnsi="Times New Roman"/>
              </w:rPr>
              <w:t xml:space="preserve">Обучение по вопросам организации исполнения положений законодательства Российской </w:t>
            </w:r>
            <w:proofErr w:type="gramStart"/>
            <w:r w:rsidRPr="004F0E32">
              <w:rPr>
                <w:rFonts w:ascii="Times New Roman" w:hAnsi="Times New Roman"/>
              </w:rPr>
              <w:t>Федерации</w:t>
            </w:r>
            <w:proofErr w:type="gramEnd"/>
            <w:r w:rsidRPr="004F0E32">
              <w:rPr>
                <w:rFonts w:ascii="Times New Roman" w:hAnsi="Times New Roman"/>
              </w:rPr>
              <w:t xml:space="preserve"> по противодействию коррупции 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в отчетном периоде не проводилось в связи с отсутствием вновь назначенных сотрудников, ответственных за данное направление работы</w:t>
            </w:r>
            <w:r w:rsidR="00F1565F">
              <w:rPr>
                <w:rFonts w:ascii="Times New Roman" w:hAnsi="Times New Roman"/>
              </w:rPr>
              <w:t xml:space="preserve"> не имеющих опыта работы в данном направлении</w:t>
            </w:r>
            <w:r w:rsidRPr="004F0E32">
              <w:rPr>
                <w:rFonts w:ascii="Times New Roman" w:hAnsi="Times New Roman"/>
              </w:rPr>
              <w:t>.</w:t>
            </w:r>
          </w:p>
          <w:p w:rsidR="004F0E32" w:rsidRPr="00571CB7" w:rsidRDefault="004F0E32" w:rsidP="0003792D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  <w:bCs/>
              </w:rPr>
              <w:t xml:space="preserve">Целевые выезды сотрудников отдела безопасности УФНС по Санкт-Петербургу в инспекции с целью оказания методической </w:t>
            </w:r>
            <w:r w:rsidRPr="003752A6">
              <w:rPr>
                <w:rFonts w:ascii="Times New Roman" w:hAnsi="Times New Roman"/>
                <w:bCs/>
              </w:rPr>
              <w:t>и практической помощи в организации работы по профилактике коррупционных и иных правонаруш</w:t>
            </w:r>
            <w:r>
              <w:rPr>
                <w:rFonts w:ascii="Times New Roman" w:hAnsi="Times New Roman"/>
                <w:bCs/>
              </w:rPr>
              <w:t>ений и обеспечение безопасности проведены в соответствии с графиком.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9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07" w:rsidRDefault="000D0307" w:rsidP="005B4788">
      <w:pPr>
        <w:spacing w:after="0" w:line="240" w:lineRule="auto"/>
      </w:pPr>
      <w:r>
        <w:separator/>
      </w:r>
    </w:p>
  </w:endnote>
  <w:endnote w:type="continuationSeparator" w:id="0">
    <w:p w:rsidR="000D0307" w:rsidRDefault="000D030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07" w:rsidRDefault="000D0307" w:rsidP="005B4788">
      <w:pPr>
        <w:spacing w:after="0" w:line="240" w:lineRule="auto"/>
      </w:pPr>
      <w:r>
        <w:separator/>
      </w:r>
    </w:p>
  </w:footnote>
  <w:footnote w:type="continuationSeparator" w:id="0">
    <w:p w:rsidR="000D0307" w:rsidRDefault="000D030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52093C">
          <w:rPr>
            <w:rFonts w:ascii="Times New Roman" w:hAnsi="Times New Roman"/>
            <w:noProof/>
            <w:sz w:val="28"/>
            <w:szCs w:val="28"/>
          </w:rPr>
          <w:t>9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1D79"/>
    <w:rsid w:val="00004247"/>
    <w:rsid w:val="00004936"/>
    <w:rsid w:val="00006B2A"/>
    <w:rsid w:val="00012C61"/>
    <w:rsid w:val="00024460"/>
    <w:rsid w:val="00033F6B"/>
    <w:rsid w:val="00034EA8"/>
    <w:rsid w:val="000352B4"/>
    <w:rsid w:val="0003792D"/>
    <w:rsid w:val="000456A0"/>
    <w:rsid w:val="000460A5"/>
    <w:rsid w:val="000570BA"/>
    <w:rsid w:val="000605FE"/>
    <w:rsid w:val="00061C1B"/>
    <w:rsid w:val="0007276E"/>
    <w:rsid w:val="0007492F"/>
    <w:rsid w:val="0007622B"/>
    <w:rsid w:val="00076E75"/>
    <w:rsid w:val="000929C4"/>
    <w:rsid w:val="0009305B"/>
    <w:rsid w:val="00093F7E"/>
    <w:rsid w:val="00095A78"/>
    <w:rsid w:val="000A1725"/>
    <w:rsid w:val="000C2535"/>
    <w:rsid w:val="000C6048"/>
    <w:rsid w:val="000D0307"/>
    <w:rsid w:val="000D39A8"/>
    <w:rsid w:val="000E3178"/>
    <w:rsid w:val="000E7C21"/>
    <w:rsid w:val="000F1E4B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0D60"/>
    <w:rsid w:val="001C1705"/>
    <w:rsid w:val="001C6E42"/>
    <w:rsid w:val="001D482E"/>
    <w:rsid w:val="001D579B"/>
    <w:rsid w:val="001D7412"/>
    <w:rsid w:val="001E0224"/>
    <w:rsid w:val="001F6E9C"/>
    <w:rsid w:val="00200609"/>
    <w:rsid w:val="0020255C"/>
    <w:rsid w:val="0020289B"/>
    <w:rsid w:val="0020403B"/>
    <w:rsid w:val="002048B2"/>
    <w:rsid w:val="00205B3C"/>
    <w:rsid w:val="002075E7"/>
    <w:rsid w:val="002233E8"/>
    <w:rsid w:val="00224368"/>
    <w:rsid w:val="00224595"/>
    <w:rsid w:val="00225F1D"/>
    <w:rsid w:val="00226FCE"/>
    <w:rsid w:val="002322BF"/>
    <w:rsid w:val="002458EC"/>
    <w:rsid w:val="00250198"/>
    <w:rsid w:val="002674E1"/>
    <w:rsid w:val="00267A22"/>
    <w:rsid w:val="0027368C"/>
    <w:rsid w:val="0027613C"/>
    <w:rsid w:val="002772B5"/>
    <w:rsid w:val="00277BCF"/>
    <w:rsid w:val="00285F18"/>
    <w:rsid w:val="00286DE5"/>
    <w:rsid w:val="00291E57"/>
    <w:rsid w:val="00292226"/>
    <w:rsid w:val="0029490B"/>
    <w:rsid w:val="002960B1"/>
    <w:rsid w:val="002D4905"/>
    <w:rsid w:val="002E2251"/>
    <w:rsid w:val="002E3429"/>
    <w:rsid w:val="002E7E42"/>
    <w:rsid w:val="002F4B2D"/>
    <w:rsid w:val="002F58AB"/>
    <w:rsid w:val="002F6E70"/>
    <w:rsid w:val="002F73FD"/>
    <w:rsid w:val="0030206A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B3F12"/>
    <w:rsid w:val="003C472A"/>
    <w:rsid w:val="003F0EC6"/>
    <w:rsid w:val="003F2C38"/>
    <w:rsid w:val="003F3A84"/>
    <w:rsid w:val="003F3FB6"/>
    <w:rsid w:val="003F49AE"/>
    <w:rsid w:val="0040674E"/>
    <w:rsid w:val="00423A55"/>
    <w:rsid w:val="00434853"/>
    <w:rsid w:val="00440DB4"/>
    <w:rsid w:val="004414F9"/>
    <w:rsid w:val="00442099"/>
    <w:rsid w:val="0044474D"/>
    <w:rsid w:val="00452456"/>
    <w:rsid w:val="00452895"/>
    <w:rsid w:val="00463212"/>
    <w:rsid w:val="00465BFA"/>
    <w:rsid w:val="00470C16"/>
    <w:rsid w:val="00471BEB"/>
    <w:rsid w:val="004757C3"/>
    <w:rsid w:val="00475B0D"/>
    <w:rsid w:val="0047731B"/>
    <w:rsid w:val="00481667"/>
    <w:rsid w:val="004838D2"/>
    <w:rsid w:val="00483D6D"/>
    <w:rsid w:val="00484AA8"/>
    <w:rsid w:val="0049222B"/>
    <w:rsid w:val="00495EDB"/>
    <w:rsid w:val="004965E5"/>
    <w:rsid w:val="004A19F7"/>
    <w:rsid w:val="004A26B7"/>
    <w:rsid w:val="004A3568"/>
    <w:rsid w:val="004C3FF3"/>
    <w:rsid w:val="004D4BF7"/>
    <w:rsid w:val="004E2596"/>
    <w:rsid w:val="004E7EB0"/>
    <w:rsid w:val="004F0E32"/>
    <w:rsid w:val="004F1CB8"/>
    <w:rsid w:val="004F422D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093C"/>
    <w:rsid w:val="00521681"/>
    <w:rsid w:val="00521E63"/>
    <w:rsid w:val="00530F1E"/>
    <w:rsid w:val="00536A8D"/>
    <w:rsid w:val="00542F22"/>
    <w:rsid w:val="0054390C"/>
    <w:rsid w:val="00544F0A"/>
    <w:rsid w:val="0054668C"/>
    <w:rsid w:val="005566E7"/>
    <w:rsid w:val="00561076"/>
    <w:rsid w:val="00562E3A"/>
    <w:rsid w:val="00563376"/>
    <w:rsid w:val="00565546"/>
    <w:rsid w:val="005704AA"/>
    <w:rsid w:val="00571CB7"/>
    <w:rsid w:val="005815BD"/>
    <w:rsid w:val="00581762"/>
    <w:rsid w:val="0058550C"/>
    <w:rsid w:val="005A0C72"/>
    <w:rsid w:val="005A4974"/>
    <w:rsid w:val="005A6836"/>
    <w:rsid w:val="005A7CD0"/>
    <w:rsid w:val="005B4788"/>
    <w:rsid w:val="005B4DD9"/>
    <w:rsid w:val="005C1330"/>
    <w:rsid w:val="005C45F2"/>
    <w:rsid w:val="005C5AD5"/>
    <w:rsid w:val="005C5B24"/>
    <w:rsid w:val="005C6A84"/>
    <w:rsid w:val="005D00C2"/>
    <w:rsid w:val="005D3480"/>
    <w:rsid w:val="005E2237"/>
    <w:rsid w:val="005E3732"/>
    <w:rsid w:val="005E4309"/>
    <w:rsid w:val="005E5347"/>
    <w:rsid w:val="005F22DF"/>
    <w:rsid w:val="005F295A"/>
    <w:rsid w:val="005F6F79"/>
    <w:rsid w:val="00603CC5"/>
    <w:rsid w:val="00615BF2"/>
    <w:rsid w:val="006253BD"/>
    <w:rsid w:val="00625558"/>
    <w:rsid w:val="00625F95"/>
    <w:rsid w:val="00630F36"/>
    <w:rsid w:val="00644D1E"/>
    <w:rsid w:val="006500F2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A7850"/>
    <w:rsid w:val="006B0BB9"/>
    <w:rsid w:val="006B520C"/>
    <w:rsid w:val="006B6674"/>
    <w:rsid w:val="006C0343"/>
    <w:rsid w:val="006D1855"/>
    <w:rsid w:val="006E0A2A"/>
    <w:rsid w:val="006E1068"/>
    <w:rsid w:val="006E2913"/>
    <w:rsid w:val="006E4AD5"/>
    <w:rsid w:val="006E563C"/>
    <w:rsid w:val="007029DC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774D4"/>
    <w:rsid w:val="00777782"/>
    <w:rsid w:val="00777F1C"/>
    <w:rsid w:val="0078137B"/>
    <w:rsid w:val="0078778B"/>
    <w:rsid w:val="007A028D"/>
    <w:rsid w:val="007A54AB"/>
    <w:rsid w:val="007A697B"/>
    <w:rsid w:val="007D0882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109DB"/>
    <w:rsid w:val="00835212"/>
    <w:rsid w:val="00835D6F"/>
    <w:rsid w:val="00835FB2"/>
    <w:rsid w:val="008363DB"/>
    <w:rsid w:val="00836408"/>
    <w:rsid w:val="00840E06"/>
    <w:rsid w:val="00843FDD"/>
    <w:rsid w:val="00846CD8"/>
    <w:rsid w:val="00856C67"/>
    <w:rsid w:val="00857257"/>
    <w:rsid w:val="008572F7"/>
    <w:rsid w:val="00860DAE"/>
    <w:rsid w:val="00864739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E3427"/>
    <w:rsid w:val="008F5921"/>
    <w:rsid w:val="008F66CC"/>
    <w:rsid w:val="00907BA0"/>
    <w:rsid w:val="009107B1"/>
    <w:rsid w:val="00910BA0"/>
    <w:rsid w:val="00911B43"/>
    <w:rsid w:val="00936A35"/>
    <w:rsid w:val="0094205B"/>
    <w:rsid w:val="0095353C"/>
    <w:rsid w:val="009561D7"/>
    <w:rsid w:val="00965683"/>
    <w:rsid w:val="00971549"/>
    <w:rsid w:val="009A31AB"/>
    <w:rsid w:val="009A7528"/>
    <w:rsid w:val="009B3F9C"/>
    <w:rsid w:val="009B46EA"/>
    <w:rsid w:val="009C3D0C"/>
    <w:rsid w:val="009E08A1"/>
    <w:rsid w:val="009F3921"/>
    <w:rsid w:val="00A13B41"/>
    <w:rsid w:val="00A1495C"/>
    <w:rsid w:val="00A17EE2"/>
    <w:rsid w:val="00A25FB0"/>
    <w:rsid w:val="00A434CB"/>
    <w:rsid w:val="00A45607"/>
    <w:rsid w:val="00A5644D"/>
    <w:rsid w:val="00A652B0"/>
    <w:rsid w:val="00A65D29"/>
    <w:rsid w:val="00A662EA"/>
    <w:rsid w:val="00A72753"/>
    <w:rsid w:val="00A72836"/>
    <w:rsid w:val="00A771D3"/>
    <w:rsid w:val="00A851E9"/>
    <w:rsid w:val="00A96410"/>
    <w:rsid w:val="00AA08A7"/>
    <w:rsid w:val="00AA69FF"/>
    <w:rsid w:val="00AA6A08"/>
    <w:rsid w:val="00AB6F1B"/>
    <w:rsid w:val="00AC0A51"/>
    <w:rsid w:val="00AC0B62"/>
    <w:rsid w:val="00AC13A3"/>
    <w:rsid w:val="00AD555A"/>
    <w:rsid w:val="00AD7FD8"/>
    <w:rsid w:val="00AE5DC4"/>
    <w:rsid w:val="00AF6786"/>
    <w:rsid w:val="00B1104F"/>
    <w:rsid w:val="00B15103"/>
    <w:rsid w:val="00B1528E"/>
    <w:rsid w:val="00B203C2"/>
    <w:rsid w:val="00B316CA"/>
    <w:rsid w:val="00B31A18"/>
    <w:rsid w:val="00B33071"/>
    <w:rsid w:val="00B3331C"/>
    <w:rsid w:val="00B37FF1"/>
    <w:rsid w:val="00B45751"/>
    <w:rsid w:val="00B50E16"/>
    <w:rsid w:val="00B645CF"/>
    <w:rsid w:val="00B67E73"/>
    <w:rsid w:val="00B73712"/>
    <w:rsid w:val="00B73EED"/>
    <w:rsid w:val="00BA18BD"/>
    <w:rsid w:val="00BA3AD0"/>
    <w:rsid w:val="00BB0C3E"/>
    <w:rsid w:val="00BB1285"/>
    <w:rsid w:val="00BC5BD8"/>
    <w:rsid w:val="00BD6B0A"/>
    <w:rsid w:val="00BE0997"/>
    <w:rsid w:val="00BE5ADD"/>
    <w:rsid w:val="00BF2219"/>
    <w:rsid w:val="00BF43A7"/>
    <w:rsid w:val="00C043B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46A04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936FE"/>
    <w:rsid w:val="00C97B06"/>
    <w:rsid w:val="00CA4A74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200D5"/>
    <w:rsid w:val="00D224D5"/>
    <w:rsid w:val="00D24F54"/>
    <w:rsid w:val="00D256AF"/>
    <w:rsid w:val="00D31A3C"/>
    <w:rsid w:val="00D328EC"/>
    <w:rsid w:val="00D357BE"/>
    <w:rsid w:val="00D35840"/>
    <w:rsid w:val="00D44146"/>
    <w:rsid w:val="00D471C3"/>
    <w:rsid w:val="00D63AEB"/>
    <w:rsid w:val="00D6514E"/>
    <w:rsid w:val="00D663B9"/>
    <w:rsid w:val="00D711FF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03F7"/>
    <w:rsid w:val="00DF2081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B31A3"/>
    <w:rsid w:val="00EB762B"/>
    <w:rsid w:val="00EC11C2"/>
    <w:rsid w:val="00EC66C8"/>
    <w:rsid w:val="00EC7CCA"/>
    <w:rsid w:val="00ED3544"/>
    <w:rsid w:val="00ED3AF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1565F"/>
    <w:rsid w:val="00F32136"/>
    <w:rsid w:val="00F36524"/>
    <w:rsid w:val="00F447B1"/>
    <w:rsid w:val="00F47EF9"/>
    <w:rsid w:val="00F51213"/>
    <w:rsid w:val="00F53D5E"/>
    <w:rsid w:val="00F54448"/>
    <w:rsid w:val="00F548FF"/>
    <w:rsid w:val="00F57088"/>
    <w:rsid w:val="00F60804"/>
    <w:rsid w:val="00F64CBD"/>
    <w:rsid w:val="00F714B4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FB7F-56C6-445A-B468-31561A55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10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INT-18-127</cp:lastModifiedBy>
  <cp:revision>43</cp:revision>
  <cp:lastPrinted>2021-10-14T07:33:00Z</cp:lastPrinted>
  <dcterms:created xsi:type="dcterms:W3CDTF">2022-03-15T09:07:00Z</dcterms:created>
  <dcterms:modified xsi:type="dcterms:W3CDTF">2023-10-12T13:17:00Z</dcterms:modified>
</cp:coreProperties>
</file>