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E61DF6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672195" w:rsidRDefault="00D15FAA" w:rsidP="00E954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72195">
              <w:rPr>
                <w:sz w:val="24"/>
                <w:szCs w:val="24"/>
              </w:rPr>
              <w:t>октября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EF4E8B" w:rsidRDefault="00E61DF6" w:rsidP="007164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Pr="00C54307" w:rsidRDefault="004D5E27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4D5E27" w:rsidP="00E9540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работы с внешними источниками и предоставления информации 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Pr="00D0526E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режимно</w:t>
            </w:r>
            <w:proofErr w:type="spellEnd"/>
            <w:r>
              <w:rPr>
                <w:sz w:val="24"/>
                <w:szCs w:val="24"/>
              </w:rPr>
              <w:t>-секретного отдела</w:t>
            </w:r>
          </w:p>
          <w:p w:rsidR="00E9540F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5442E8" w:rsidRDefault="0005211B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5442E8">
              <w:rPr>
                <w:sz w:val="24"/>
                <w:szCs w:val="24"/>
              </w:rPr>
              <w:t>отдела безопасности</w:t>
            </w: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сопровождения архитектуры АИС ФНС России (Председатель профсоюзной организации работников Инспекции)</w:t>
            </w:r>
          </w:p>
          <w:p w:rsidR="004D5E27" w:rsidRDefault="004D5E27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ведения федерального хранилища данных АИС ФНС России </w:t>
            </w:r>
          </w:p>
          <w:p w:rsidR="005442E8" w:rsidRPr="00C54307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8E622A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8E622A" w:rsidRPr="00C54307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</w:tr>
      <w:tr w:rsidR="008E622A" w:rsidRPr="00C54307" w:rsidTr="001E1BC2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72195">
              <w:rPr>
                <w:sz w:val="24"/>
                <w:szCs w:val="24"/>
              </w:rPr>
              <w:t xml:space="preserve">             Ведущий специалист-</w:t>
            </w:r>
            <w:r>
              <w:rPr>
                <w:sz w:val="24"/>
                <w:szCs w:val="24"/>
              </w:rPr>
              <w:t>эксперт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отдела безопасности</w:t>
            </w:r>
          </w:p>
          <w:p w:rsidR="008E622A" w:rsidRDefault="00E9540F" w:rsidP="00E9540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FA2E74" w:rsidRDefault="00FA2E74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FA2E74" w:rsidRPr="00C54307" w:rsidRDefault="00FA2E74" w:rsidP="00FA2E74">
            <w:pPr>
              <w:spacing w:before="120" w:after="120"/>
              <w:rPr>
                <w:b/>
                <w:sz w:val="24"/>
                <w:szCs w:val="24"/>
              </w:rPr>
            </w:pPr>
            <w:r w:rsidRPr="00C54307">
              <w:rPr>
                <w:b/>
                <w:sz w:val="24"/>
                <w:szCs w:val="24"/>
              </w:rPr>
              <w:t>ПОВЕСТКА ДНЯ:</w:t>
            </w:r>
          </w:p>
          <w:p w:rsidR="00FA2E74" w:rsidRDefault="00FA2E74" w:rsidP="00FA2E74">
            <w:pPr>
              <w:tabs>
                <w:tab w:val="left" w:pos="0"/>
              </w:tabs>
              <w:ind w:right="74"/>
              <w:jc w:val="center"/>
              <w:rPr>
                <w:sz w:val="24"/>
                <w:szCs w:val="24"/>
              </w:rPr>
            </w:pPr>
          </w:p>
          <w:p w:rsidR="008E622A" w:rsidRPr="00C54307" w:rsidRDefault="008E622A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1E1BC2" w:rsidRPr="00C54307" w:rsidTr="001E1BC2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1E1BC2" w:rsidRDefault="001E1BC2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1E1BC2" w:rsidRDefault="001E1BC2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1E1BC2" w:rsidRPr="00C54307" w:rsidTr="001E1BC2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1E1BC2" w:rsidRDefault="001E1BC2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1E1BC2" w:rsidRDefault="001E1BC2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</w:tbl>
    <w:p w:rsidR="00FA2E74" w:rsidRDefault="00FA2E74" w:rsidP="00FA2E74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 xml:space="preserve">Рассмотрение </w:t>
      </w:r>
      <w:r w:rsidR="00C65D26">
        <w:t>информации</w:t>
      </w:r>
      <w:r w:rsidR="00E61DF6">
        <w:t xml:space="preserve"> Негосударственного образовательного учреждения дополнительного профессионального образования «Инстит</w:t>
      </w:r>
      <w:r w:rsidR="00BF5E46">
        <w:t>ут информационных технологий «</w:t>
      </w:r>
      <w:proofErr w:type="spellStart"/>
      <w:r w:rsidR="00BF5E46">
        <w:t>АйТи</w:t>
      </w:r>
      <w:proofErr w:type="spellEnd"/>
      <w:r w:rsidR="00BF5E46">
        <w:t>» (НОУДПО «Институт «</w:t>
      </w:r>
      <w:proofErr w:type="spellStart"/>
      <w:r w:rsidR="00BF5E46">
        <w:t>АйТи</w:t>
      </w:r>
      <w:proofErr w:type="spellEnd"/>
      <w:r w:rsidR="00E61DF6">
        <w:t xml:space="preserve">») </w:t>
      </w:r>
      <w:r w:rsidR="005D671A">
        <w:t>в</w:t>
      </w:r>
      <w:r>
        <w:t xml:space="preserve"> </w:t>
      </w:r>
      <w:r w:rsidR="0031135C">
        <w:t>отно</w:t>
      </w:r>
      <w:r w:rsidR="0047796A">
        <w:t xml:space="preserve">шении </w:t>
      </w:r>
      <w:r w:rsidR="00E61DF6">
        <w:t>ЛУБЯНСКОГО Владимира Георгиевича</w:t>
      </w:r>
      <w:r w:rsidR="005D671A">
        <w:t>.</w:t>
      </w:r>
    </w:p>
    <w:p w:rsidR="00FA2E74" w:rsidRPr="00C54307" w:rsidRDefault="00FA2E74" w:rsidP="00FA2E74">
      <w:pPr>
        <w:tabs>
          <w:tab w:val="left" w:pos="1134"/>
        </w:tabs>
        <w:spacing w:after="60"/>
        <w:ind w:right="74"/>
        <w:jc w:val="both"/>
      </w:pPr>
      <w:r>
        <w:t xml:space="preserve">              2.    Постановили:</w:t>
      </w:r>
    </w:p>
    <w:p w:rsidR="00FA2E74" w:rsidRPr="00C54307" w:rsidRDefault="00FA2E74" w:rsidP="00EB2401">
      <w:pPr>
        <w:autoSpaceDE w:val="0"/>
        <w:autoSpaceDN w:val="0"/>
        <w:adjustRightInd w:val="0"/>
        <w:ind w:firstLine="540"/>
        <w:jc w:val="both"/>
      </w:pPr>
      <w:r>
        <w:t xml:space="preserve">   2.1. </w:t>
      </w:r>
      <w:r w:rsidR="008865F9">
        <w:t>Дать ЛУБЯНСКОМУ Владимиру Георгиевичу согласие</w:t>
      </w:r>
      <w:r>
        <w:t xml:space="preserve"> на выполнение </w:t>
      </w:r>
      <w:r w:rsidR="008865F9">
        <w:t>им</w:t>
      </w:r>
      <w:r w:rsidR="007B0467">
        <w:t xml:space="preserve"> должностных</w:t>
      </w:r>
      <w:r w:rsidR="0047796A">
        <w:t xml:space="preserve"> </w:t>
      </w:r>
      <w:r w:rsidR="00FC3859">
        <w:t>обязанностей менеджера по продаже Отдела</w:t>
      </w:r>
      <w:r w:rsidR="004E7377">
        <w:t xml:space="preserve"> </w:t>
      </w:r>
      <w:r w:rsidR="00FC3859">
        <w:t>по работе с корпоративными клиентами (в составе Департамента по работе с клиентами)</w:t>
      </w:r>
      <w:r w:rsidR="009D5C8A">
        <w:t xml:space="preserve">, осуществлять функциональные обязанности по  поиску </w:t>
      </w:r>
      <w:r w:rsidR="004E7377">
        <w:t>потенциальных клиентов, вести коммерческие переговоры с клиентами, осуществлять прием и обработку заказов</w:t>
      </w:r>
      <w:r w:rsidR="009D5C8A">
        <w:t xml:space="preserve"> клиентов, оформлять необходимые документы, выяснять потребности клиентов в продукции, реализуемой компанией, и согласовывать заказы с клиентом в соответствии с его потребностями и наличием ассортимента</w:t>
      </w:r>
      <w:r w:rsidR="00BF5E46">
        <w:t>, в Негосударственном образовательном учреждении</w:t>
      </w:r>
      <w:bookmarkStart w:id="0" w:name="_GoBack"/>
      <w:bookmarkEnd w:id="0"/>
      <w:r w:rsidR="00BF5E46">
        <w:t xml:space="preserve"> дополнительного профессионального образования «Институт информационных технологий «</w:t>
      </w:r>
      <w:proofErr w:type="spellStart"/>
      <w:r w:rsidR="00BF5E46">
        <w:t>АйТи</w:t>
      </w:r>
      <w:proofErr w:type="spellEnd"/>
      <w:r w:rsidR="00BF5E46">
        <w:t>» (НОУДПО «Институт «</w:t>
      </w:r>
      <w:proofErr w:type="spellStart"/>
      <w:r w:rsidR="00BF5E46">
        <w:t>АйТи</w:t>
      </w:r>
      <w:proofErr w:type="spellEnd"/>
      <w:r w:rsidR="00BF5E46">
        <w:t>»)</w:t>
      </w:r>
    </w:p>
    <w:p w:rsidR="00FA2E74" w:rsidRPr="00C54307" w:rsidRDefault="00FA2E74" w:rsidP="00FA2E74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FA2E74" w:rsidRPr="00C54307" w:rsidRDefault="00FA2E74" w:rsidP="00FA2E74">
      <w:pPr>
        <w:spacing w:line="240" w:lineRule="atLeast"/>
        <w:ind w:right="74"/>
      </w:pPr>
    </w:p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7E" w:rsidRDefault="00ED5D7E">
      <w:r>
        <w:separator/>
      </w:r>
    </w:p>
  </w:endnote>
  <w:endnote w:type="continuationSeparator" w:id="0">
    <w:p w:rsidR="00ED5D7E" w:rsidRDefault="00ED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BF5E46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BF5E46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7E" w:rsidRDefault="00ED5D7E">
      <w:r>
        <w:separator/>
      </w:r>
    </w:p>
  </w:footnote>
  <w:footnote w:type="continuationSeparator" w:id="0">
    <w:p w:rsidR="00ED5D7E" w:rsidRDefault="00ED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1738D"/>
    <w:rsid w:val="00046FE9"/>
    <w:rsid w:val="0005211B"/>
    <w:rsid w:val="00090BFE"/>
    <w:rsid w:val="001549C2"/>
    <w:rsid w:val="001E1BC2"/>
    <w:rsid w:val="002A7119"/>
    <w:rsid w:val="0031135C"/>
    <w:rsid w:val="0047796A"/>
    <w:rsid w:val="004D5E27"/>
    <w:rsid w:val="004E7377"/>
    <w:rsid w:val="005442E8"/>
    <w:rsid w:val="00572DEA"/>
    <w:rsid w:val="005D671A"/>
    <w:rsid w:val="00641319"/>
    <w:rsid w:val="0064303D"/>
    <w:rsid w:val="006629C3"/>
    <w:rsid w:val="00672195"/>
    <w:rsid w:val="00672A41"/>
    <w:rsid w:val="006D0939"/>
    <w:rsid w:val="0074734D"/>
    <w:rsid w:val="007577C6"/>
    <w:rsid w:val="007B0467"/>
    <w:rsid w:val="008216A9"/>
    <w:rsid w:val="008865F9"/>
    <w:rsid w:val="008E622A"/>
    <w:rsid w:val="0091123E"/>
    <w:rsid w:val="009D5C8A"/>
    <w:rsid w:val="00A072C5"/>
    <w:rsid w:val="00A266A3"/>
    <w:rsid w:val="00A35D67"/>
    <w:rsid w:val="00B3204E"/>
    <w:rsid w:val="00B366BE"/>
    <w:rsid w:val="00BF5E46"/>
    <w:rsid w:val="00C65D26"/>
    <w:rsid w:val="00D020BD"/>
    <w:rsid w:val="00D15FAA"/>
    <w:rsid w:val="00D8083C"/>
    <w:rsid w:val="00DC1D7E"/>
    <w:rsid w:val="00E61DF6"/>
    <w:rsid w:val="00E9540F"/>
    <w:rsid w:val="00EB2401"/>
    <w:rsid w:val="00ED5D7E"/>
    <w:rsid w:val="00EF4E8B"/>
    <w:rsid w:val="00F066E0"/>
    <w:rsid w:val="00F27BC3"/>
    <w:rsid w:val="00F51807"/>
    <w:rsid w:val="00FA2E74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rsid w:val="00E9540F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954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Пучков Александр Олегович</cp:lastModifiedBy>
  <cp:revision>6</cp:revision>
  <cp:lastPrinted>2017-08-29T06:46:00Z</cp:lastPrinted>
  <dcterms:created xsi:type="dcterms:W3CDTF">2017-10-18T13:42:00Z</dcterms:created>
  <dcterms:modified xsi:type="dcterms:W3CDTF">2017-10-18T14:43:00Z</dcterms:modified>
</cp:coreProperties>
</file>