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C54307" w:rsidRDefault="004E7B2A" w:rsidP="004E7B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4E7B2A" w:rsidRPr="00C54307" w:rsidTr="0028228F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E35382" w:rsidRDefault="00D1182D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1D489E" w:rsidRDefault="004E7B2A" w:rsidP="002822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февраля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924028" w:rsidRDefault="00172B0A" w:rsidP="002822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4E7B2A" w:rsidRPr="00C54307" w:rsidTr="0028228F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7611E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1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615E44">
              <w:rPr>
                <w:sz w:val="24"/>
                <w:szCs w:val="24"/>
              </w:rPr>
              <w:t>отдела кадров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615E44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E7B2A">
              <w:rPr>
                <w:sz w:val="24"/>
                <w:szCs w:val="24"/>
              </w:rPr>
              <w:t>ачальн</w:t>
            </w:r>
            <w:r>
              <w:rPr>
                <w:sz w:val="24"/>
                <w:szCs w:val="24"/>
              </w:rPr>
              <w:t>ик отдела безопасности</w:t>
            </w: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федеральных ресурсов (член профсоюза)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управления проектами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</w:t>
            </w:r>
            <w:r w:rsidR="00615E44">
              <w:rPr>
                <w:sz w:val="24"/>
                <w:szCs w:val="24"/>
              </w:rPr>
              <w:t xml:space="preserve"> общего и хозяйственного</w:t>
            </w:r>
            <w:r>
              <w:rPr>
                <w:sz w:val="24"/>
                <w:szCs w:val="24"/>
              </w:rPr>
              <w:t xml:space="preserve"> обеспечения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4E7B2A" w:rsidRPr="00C54307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4E7B2A" w:rsidRDefault="004E7B2A" w:rsidP="00615E44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4E7B2A" w:rsidRDefault="00615E44" w:rsidP="00615E44">
            <w:pPr>
              <w:pStyle w:val="1"/>
            </w:pPr>
            <w:r>
              <w:t xml:space="preserve">                                     Консультант</w:t>
            </w:r>
            <w:r w:rsidR="004E7B2A">
              <w:t xml:space="preserve">      </w:t>
            </w:r>
            <w:r>
              <w:t>отдела</w:t>
            </w:r>
            <w:r w:rsidR="004E7B2A">
              <w:t xml:space="preserve"> безопасности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615E44" w:rsidRDefault="00615E44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Pr="00422766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lastRenderedPageBreak/>
              <w:t>ПОВЕСТКА ДНЯ: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4E7B2A" w:rsidRDefault="004E7B2A" w:rsidP="00A756F8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>
        <w:t>информации</w:t>
      </w:r>
      <w:r w:rsidRPr="004E7B2A">
        <w:t xml:space="preserve"> </w:t>
      </w:r>
      <w:r w:rsidR="00A756F8">
        <w:t xml:space="preserve">Государственного бюджетного профессионального образовательного      учреждения    города    Москвы </w:t>
      </w:r>
      <w:proofErr w:type="gramStart"/>
      <w:r w:rsidR="00A756F8">
        <w:t xml:space="preserve">   «</w:t>
      </w:r>
      <w:proofErr w:type="gramEnd"/>
      <w:r w:rsidR="00A756F8">
        <w:t xml:space="preserve">Московский    автомобильно-дорожный    колледж   им. А.А. Николаева» </w:t>
      </w:r>
      <w:r>
        <w:t xml:space="preserve">в отношении </w:t>
      </w:r>
      <w:r w:rsidR="00AB5689">
        <w:t>бывшего государственного гражданского служащего</w:t>
      </w:r>
      <w:r>
        <w:t>.</w:t>
      </w:r>
    </w:p>
    <w:p w:rsidR="004E7B2A" w:rsidRPr="00C54307" w:rsidRDefault="004E7B2A" w:rsidP="004E7B2A">
      <w:pPr>
        <w:tabs>
          <w:tab w:val="left" w:pos="1134"/>
        </w:tabs>
        <w:spacing w:after="60"/>
        <w:ind w:right="-23"/>
        <w:jc w:val="both"/>
      </w:pPr>
      <w:r>
        <w:t xml:space="preserve">              2.    Постановили:</w:t>
      </w:r>
    </w:p>
    <w:p w:rsidR="004E7B2A" w:rsidRDefault="004E7B2A" w:rsidP="004E7B2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 2.1. Да</w:t>
      </w:r>
      <w:r w:rsidR="00AB5689">
        <w:t>ть</w:t>
      </w:r>
      <w:r>
        <w:t xml:space="preserve"> согласие</w:t>
      </w:r>
      <w:r w:rsidR="00AB5689">
        <w:t xml:space="preserve"> бывшему государственному гражданскому служащему на выполнение им</w:t>
      </w:r>
      <w:r>
        <w:t xml:space="preserve"> должностных обязанностей в качестве </w:t>
      </w:r>
      <w:r w:rsidR="00A756F8">
        <w:t xml:space="preserve">администратора баз данных Государственного бюджетного профессионального образовательного      учреждения    города    Москвы </w:t>
      </w:r>
      <w:proofErr w:type="gramStart"/>
      <w:r w:rsidR="00A756F8">
        <w:t xml:space="preserve">   «</w:t>
      </w:r>
      <w:proofErr w:type="gramEnd"/>
      <w:r w:rsidR="00A756F8">
        <w:t>Московский    автомобильно-дорожный    колледж   им. А.А. Николаева»</w:t>
      </w:r>
      <w:r w:rsidR="00172B0A">
        <w:t>.</w:t>
      </w:r>
      <w:bookmarkStart w:id="0" w:name="_GoBack"/>
      <w:bookmarkEnd w:id="0"/>
    </w:p>
    <w:p w:rsidR="004E7B2A" w:rsidRPr="00C54307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4E7B2A" w:rsidRPr="00C54307" w:rsidRDefault="004E7B2A" w:rsidP="004E7B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1D4663" w:rsidRDefault="001D4663"/>
    <w:sectPr w:rsidR="001D4663" w:rsidSect="004E7B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B0A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72B0A"/>
    <w:rsid w:val="001D4663"/>
    <w:rsid w:val="004E7B2A"/>
    <w:rsid w:val="00615E44"/>
    <w:rsid w:val="00A756F8"/>
    <w:rsid w:val="00AB5689"/>
    <w:rsid w:val="00BE47C4"/>
    <w:rsid w:val="00D1182D"/>
    <w:rsid w:val="00E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3</cp:revision>
  <dcterms:created xsi:type="dcterms:W3CDTF">2018-02-19T11:15:00Z</dcterms:created>
  <dcterms:modified xsi:type="dcterms:W3CDTF">2018-02-19T11:28:00Z</dcterms:modified>
</cp:coreProperties>
</file>