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78" w:rsidRPr="00EB6F30" w:rsidRDefault="00267B78" w:rsidP="00267B78">
      <w:pPr>
        <w:pStyle w:val="a5"/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30">
        <w:rPr>
          <w:rFonts w:ascii="Times New Roman" w:hAnsi="Times New Roman" w:cs="Times New Roman"/>
          <w:b/>
          <w:sz w:val="28"/>
          <w:szCs w:val="28"/>
        </w:rPr>
        <w:t xml:space="preserve">Ответы на вопросы, задаваемые участниками публичного мероприятия, состоявшегося </w:t>
      </w:r>
      <w:r>
        <w:rPr>
          <w:rFonts w:ascii="Times New Roman" w:hAnsi="Times New Roman" w:cs="Times New Roman"/>
          <w:b/>
          <w:sz w:val="28"/>
          <w:szCs w:val="28"/>
        </w:rPr>
        <w:t>20.02.2019</w:t>
      </w:r>
    </w:p>
    <w:p w:rsidR="00267B78" w:rsidRDefault="00267B78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Вопрос № 1.</w:t>
      </w:r>
    </w:p>
    <w:p w:rsidR="00F267E5" w:rsidRDefault="00F267E5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AE6" w:rsidRDefault="00400042" w:rsidP="00A01AE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Имеются ли статистические данные о соотношении взысканных по результатам налоговых проверок сумм и фактического их взыскания? </w:t>
      </w:r>
    </w:p>
    <w:p w:rsidR="00A01AE6" w:rsidRPr="00A01AE6" w:rsidRDefault="00A01AE6" w:rsidP="00A01AE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7B78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3A7EC3" w:rsidRPr="00A01AE6" w:rsidRDefault="003A7EC3" w:rsidP="00A01AE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Статистические данные о начисленных и поступивших налог</w:t>
      </w:r>
      <w:r w:rsidR="00A01AE6">
        <w:rPr>
          <w:rFonts w:ascii="Times New Roman" w:hAnsi="Times New Roman" w:cs="Times New Roman"/>
          <w:sz w:val="24"/>
          <w:szCs w:val="24"/>
        </w:rPr>
        <w:t>ах</w:t>
      </w:r>
      <w:r w:rsidRPr="00A01AE6">
        <w:rPr>
          <w:rFonts w:ascii="Times New Roman" w:hAnsi="Times New Roman" w:cs="Times New Roman"/>
          <w:sz w:val="24"/>
          <w:szCs w:val="24"/>
        </w:rPr>
        <w:t>, сбор</w:t>
      </w:r>
      <w:r w:rsidR="00A01AE6">
        <w:rPr>
          <w:rFonts w:ascii="Times New Roman" w:hAnsi="Times New Roman" w:cs="Times New Roman"/>
          <w:sz w:val="24"/>
          <w:szCs w:val="24"/>
        </w:rPr>
        <w:t>ах</w:t>
      </w:r>
      <w:r w:rsidRPr="00A01AE6">
        <w:rPr>
          <w:rFonts w:ascii="Times New Roman" w:hAnsi="Times New Roman" w:cs="Times New Roman"/>
          <w:sz w:val="24"/>
          <w:szCs w:val="24"/>
        </w:rPr>
        <w:t xml:space="preserve"> и иных платежей в бюджетную систему Российской Федерации  публикуются на официальном сайте ФНС России </w:t>
      </w:r>
      <w:hyperlink r:id="rId7" w:history="1">
        <w:r w:rsidRPr="00A01A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01A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1A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A01AE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1A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01AE6">
        <w:rPr>
          <w:rFonts w:ascii="Times New Roman" w:hAnsi="Times New Roman" w:cs="Times New Roman"/>
          <w:sz w:val="24"/>
          <w:szCs w:val="24"/>
        </w:rPr>
        <w:t xml:space="preserve"> (раздел «Открытые данные»,  «О начислении и поступлении налогов, сборов и иных платежей в бюджетную систему Российской Федерации, форма № 1-НМ»). Вместе с тем, в указанным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содержатся сведения о поступлениях по каждому виду налогов, сборов и иных платежей без указания данных об основаниях поступлений.  </w:t>
      </w:r>
    </w:p>
    <w:p w:rsidR="003A7EC3" w:rsidRPr="00A01AE6" w:rsidRDefault="003A7EC3" w:rsidP="00A01AE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Результаты камеральных и выездных налоговых проверок, их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и сумме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платежей также опубликованы в указанном разделе сайта («О результатах контрольной работы, форма № 2-НК»). </w:t>
      </w:r>
    </w:p>
    <w:p w:rsidR="003A7EC3" w:rsidRDefault="003A7EC3" w:rsidP="00A01AE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Данные о соотношении взысканных сумм по результатам налоговых проверок к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доначисленным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суммам в разделе сайта «Открытые данные» не публикуются.</w:t>
      </w:r>
    </w:p>
    <w:p w:rsidR="00A01AE6" w:rsidRDefault="00A01AE6" w:rsidP="00A01AE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Вопрос № 2.</w:t>
      </w:r>
    </w:p>
    <w:p w:rsidR="00F267E5" w:rsidRDefault="00F267E5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300" w:rsidRDefault="00400042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Как происходит фактическое взыскание при отсутствии имущества? </w:t>
      </w:r>
    </w:p>
    <w:p w:rsidR="00A01AE6" w:rsidRDefault="00A01AE6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117300" w:rsidRDefault="00117300" w:rsidP="005F425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Помимо непосредственно имеющегося у должника имущества, которое может быть включено в конкурсную массу для продажи данного имущества в целях погашения задолженности перед кредиторами, </w:t>
      </w:r>
      <w:r w:rsidR="00BE3FF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proofErr w:type="gramStart"/>
      <w:r w:rsidR="00BE3F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E3FF0">
        <w:rPr>
          <w:rFonts w:ascii="Times New Roman" w:hAnsi="Times New Roman" w:cs="Times New Roman"/>
          <w:sz w:val="24"/>
          <w:szCs w:val="24"/>
        </w:rPr>
        <w:t xml:space="preserve"> 26.10.2002 № 127-ФЗ "О несостоятельности (банкротстве)"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позиции, позволяющие пополнить конкурсную массу за счет обжалования сделок должника в соответствии с положениями главы III.1</w:t>
      </w:r>
      <w:r w:rsidR="00A0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"Спаривание сделок должника" и привлечения контролирующих должника лиц к субсидиарной ответственности согласно положениям главы III.2.</w:t>
      </w:r>
    </w:p>
    <w:p w:rsidR="00A01AE6" w:rsidRDefault="00A01AE6" w:rsidP="00A01AE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Вопрос № 3.</w:t>
      </w:r>
    </w:p>
    <w:p w:rsidR="00555A3A" w:rsidRDefault="00555A3A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042" w:rsidRDefault="00400042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банкротных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процедур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какова в процентах?</w:t>
      </w:r>
    </w:p>
    <w:p w:rsidR="00A01AE6" w:rsidRDefault="00A01AE6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267B78" w:rsidRDefault="00A01AE6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770239" w:rsidRDefault="00117300" w:rsidP="00DD1BC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институт банкротства в автономном округе является достаточно эффективным инструментом взыскания. </w:t>
      </w:r>
      <w:r w:rsidR="00770239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Статистические данные о результатах работы ФНС России публикуются на официальном сайте ФНС России </w:t>
      </w:r>
      <w:hyperlink r:id="rId8" w:history="1">
        <w:r w:rsidR="0077023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="00770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0239" w:rsidRPr="00770239">
        <w:rPr>
          <w:rFonts w:ascii="Times New Roman" w:hAnsi="Times New Roman" w:cs="Times New Roman"/>
          <w:sz w:val="24"/>
          <w:szCs w:val="24"/>
        </w:rPr>
        <w:t xml:space="preserve"> </w:t>
      </w:r>
      <w:r w:rsidR="00770239" w:rsidRPr="00A01AE6">
        <w:rPr>
          <w:rFonts w:ascii="Times New Roman" w:hAnsi="Times New Roman" w:cs="Times New Roman"/>
          <w:sz w:val="24"/>
          <w:szCs w:val="24"/>
        </w:rPr>
        <w:t xml:space="preserve">(раздел </w:t>
      </w:r>
      <w:r w:rsidR="00770239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r w:rsidR="00770239" w:rsidRPr="00A01AE6">
        <w:rPr>
          <w:rFonts w:ascii="Times New Roman" w:hAnsi="Times New Roman" w:cs="Times New Roman"/>
          <w:sz w:val="24"/>
          <w:szCs w:val="24"/>
        </w:rPr>
        <w:t xml:space="preserve"> </w:t>
      </w:r>
      <w:r w:rsidR="00770239" w:rsidRPr="00A01AE6">
        <w:rPr>
          <w:rFonts w:ascii="Times New Roman" w:hAnsi="Times New Roman" w:cs="Times New Roman"/>
          <w:sz w:val="24"/>
          <w:szCs w:val="24"/>
        </w:rPr>
        <w:t>«Открытые данные»</w:t>
      </w:r>
      <w:r w:rsidR="0077023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239" w:rsidRDefault="00770239" w:rsidP="00DD1BC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01AE6" w:rsidRPr="00267B78" w:rsidRDefault="00A01AE6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78">
        <w:rPr>
          <w:rFonts w:ascii="Times New Roman" w:hAnsi="Times New Roman" w:cs="Times New Roman"/>
          <w:b/>
          <w:sz w:val="24"/>
          <w:szCs w:val="24"/>
        </w:rPr>
        <w:t>Вопрос № 4.</w:t>
      </w:r>
    </w:p>
    <w:p w:rsidR="00A01AE6" w:rsidRPr="00A01AE6" w:rsidRDefault="00A01AE6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00042" w:rsidRDefault="00400042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Как быть, если налог по пенсионному фонду оплачен 12.12.2018, и 14.02.2019 судебный пристав снимает с карты этот же налог? Я поехал в </w:t>
      </w:r>
      <w:r w:rsidRPr="00A01AE6">
        <w:rPr>
          <w:rFonts w:ascii="Times New Roman" w:hAnsi="Times New Roman" w:cs="Times New Roman"/>
          <w:sz w:val="24"/>
          <w:szCs w:val="24"/>
        </w:rPr>
        <w:lastRenderedPageBreak/>
        <w:t xml:space="preserve">Инспекцию по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Сургутскому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району и мне сказали, что стоит арест и до сих пор не объясняют причину снятия. </w:t>
      </w:r>
    </w:p>
    <w:p w:rsidR="005F4259" w:rsidRDefault="005F4259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E6" w:rsidRPr="00136654" w:rsidRDefault="00A01AE6" w:rsidP="00A01AE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437FF" w:rsidRPr="00A01AE6" w:rsidRDefault="00F437FF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При неисполнении требования об уплате налога налоговый орган обращает взыскание на денежные средства на счетах налогоплательщика в порядке, предусмотренном ст. 46 </w:t>
      </w:r>
      <w:r w:rsidR="005F4259"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 (далее - Налоговый кодекс</w:t>
      </w:r>
      <w:r w:rsidR="005F4259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5F4259" w:rsidRPr="00A01A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1AE6">
        <w:rPr>
          <w:rFonts w:ascii="Times New Roman" w:hAnsi="Times New Roman" w:cs="Times New Roman"/>
          <w:sz w:val="24"/>
          <w:szCs w:val="24"/>
        </w:rPr>
        <w:t xml:space="preserve">. Если на счетах денежные средства отсутствуют или их недостаточно для исполнения обязанности по уплате налога, налоговый орган в соответствии со ст. 47 </w:t>
      </w:r>
      <w:r w:rsidR="00555A3A" w:rsidRPr="00A01AE6">
        <w:rPr>
          <w:rFonts w:ascii="Times New Roman" w:hAnsi="Times New Roman" w:cs="Times New Roman"/>
          <w:sz w:val="24"/>
          <w:szCs w:val="24"/>
        </w:rPr>
        <w:t xml:space="preserve">Налогового кодекса РФ </w:t>
      </w:r>
      <w:r w:rsidRPr="00A01AE6">
        <w:rPr>
          <w:rFonts w:ascii="Times New Roman" w:hAnsi="Times New Roman" w:cs="Times New Roman"/>
          <w:sz w:val="24"/>
          <w:szCs w:val="24"/>
        </w:rPr>
        <w:t>выносит постановление о взыскании задолженности за счет иного имущества, которое направляется для исполнения судебному приставу-исполнителю.</w:t>
      </w:r>
    </w:p>
    <w:p w:rsidR="00F437FF" w:rsidRPr="00A01AE6" w:rsidRDefault="00F437FF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В случае добровольного погашения налогоплательщиком задолженности, налогоплательщику следует обратиться в налоговый орган с подтверждающими документами об оплате задолженности. После чего, налоговым органом будет направлено </w:t>
      </w:r>
      <w:r w:rsidR="00BE3FF0" w:rsidRPr="00A01AE6">
        <w:rPr>
          <w:rFonts w:ascii="Times New Roman" w:hAnsi="Times New Roman" w:cs="Times New Roman"/>
          <w:sz w:val="24"/>
          <w:szCs w:val="24"/>
        </w:rPr>
        <w:t xml:space="preserve">судебному приставу-исполнителю </w:t>
      </w:r>
      <w:r w:rsidRPr="00A01AE6">
        <w:rPr>
          <w:rFonts w:ascii="Times New Roman" w:hAnsi="Times New Roman" w:cs="Times New Roman"/>
          <w:sz w:val="24"/>
          <w:szCs w:val="24"/>
        </w:rPr>
        <w:t xml:space="preserve">уточнение к постановлению о взыскании задолженности. </w:t>
      </w:r>
    </w:p>
    <w:p w:rsidR="00F437FF" w:rsidRDefault="00F437FF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При выявлении факта двойного взыскания задолженности, налогоплательщику следует обратиться в налоговый орган с заявлением о возврате излишне уплаченного налога.</w:t>
      </w:r>
    </w:p>
    <w:p w:rsidR="00BE3FF0" w:rsidRDefault="00BE3FF0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E3FF0" w:rsidRPr="00136654" w:rsidRDefault="00BE3FF0" w:rsidP="00BE3FF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Вопрос № 5.</w:t>
      </w:r>
    </w:p>
    <w:p w:rsidR="00BE3FF0" w:rsidRPr="00A01AE6" w:rsidRDefault="00BE3FF0" w:rsidP="00A01AE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00042" w:rsidRDefault="00400042" w:rsidP="00BE3FF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В 2017 году ФСС проводит выездную налоговую проверку по страховым взносам за 2015-2016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. В марте 2018 года налогоплательщику вынесено решение о привлечении к ответственности, так как с 01.01.2017 страховые взносы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налоговой инспекцией, кто в таком случае должен выписать требование об уплате недоимки на основании данного решения?</w:t>
      </w:r>
    </w:p>
    <w:p w:rsidR="00BE3FF0" w:rsidRDefault="00BE3FF0" w:rsidP="00BE3FF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E3FF0" w:rsidRPr="00136654" w:rsidRDefault="00BE3FF0" w:rsidP="00BE3FF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437FF" w:rsidRPr="00A01AE6" w:rsidRDefault="00F437FF" w:rsidP="00BE3FF0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sz w:val="24"/>
          <w:szCs w:val="24"/>
        </w:rPr>
        <w:t>В соответствии со статьями 19, 20 Федерального закона от 03.07.2016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взносов на обязательное пенсионное, социальное и медицинское страхование» (далее - Закон № 250-ФЗ) полномочия по администрированию страховых взносов на обязательное пенсионное, социальное и медицинское страхование с 01.01.2017 переданы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налоговые органы.</w:t>
      </w:r>
    </w:p>
    <w:p w:rsidR="00F437FF" w:rsidRPr="00A01AE6" w:rsidRDefault="00F437FF" w:rsidP="00555A3A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При этом контроль за правильностью исчисления, полнотой и своевременностью уплаты (перечисления) страховых взносов в Пенсионный фонд Российской Федерации, подлежащих уплате за отчетные периоды, истекшие до 01.01.2017, осуществляется органами Пенсионного фонда Российской Федерации, в порядке,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действовавшим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до дня вступления в силу Закона № 250-ФЗ.</w:t>
      </w:r>
    </w:p>
    <w:p w:rsidR="00F437FF" w:rsidRPr="00A01AE6" w:rsidRDefault="00F437FF" w:rsidP="00555A3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По решениям о привлечении к ответственности, вынесенным государственными внебюджетными фондами по результатам проведенных проверок в 2017 году по страховым взносам за 2015 - 2016 годы, требование об уплате недоимки выставляет и направляет налоговый орган в порядке ст. ст. 69, 70 </w:t>
      </w:r>
      <w:r w:rsidR="00555A3A" w:rsidRPr="00A01AE6">
        <w:rPr>
          <w:rFonts w:ascii="Times New Roman" w:hAnsi="Times New Roman" w:cs="Times New Roman"/>
          <w:sz w:val="24"/>
          <w:szCs w:val="24"/>
        </w:rPr>
        <w:t>Налогового кодекса РФ</w:t>
      </w:r>
      <w:r w:rsidRPr="00A01AE6">
        <w:rPr>
          <w:rFonts w:ascii="Times New Roman" w:hAnsi="Times New Roman" w:cs="Times New Roman"/>
          <w:sz w:val="24"/>
          <w:szCs w:val="24"/>
        </w:rPr>
        <w:t>.</w:t>
      </w:r>
    </w:p>
    <w:p w:rsidR="00F267E5" w:rsidRDefault="00F267E5" w:rsidP="00555A3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5A3A" w:rsidRPr="00136654" w:rsidRDefault="00555A3A" w:rsidP="00555A3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lastRenderedPageBreak/>
        <w:t>Вопрос № 6.</w:t>
      </w:r>
    </w:p>
    <w:p w:rsidR="00F267E5" w:rsidRDefault="00F267E5" w:rsidP="00555A3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9FB" w:rsidRDefault="000449FB" w:rsidP="00555A3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Бюджетное учреждение заключает договоры на вывоз мусора. Должно ли платить плату за загрязнение окружающей среды и соответственно составлять отчеты?</w:t>
      </w:r>
    </w:p>
    <w:p w:rsidR="00555A3A" w:rsidRDefault="00555A3A" w:rsidP="00555A3A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55A3A" w:rsidRPr="00136654" w:rsidRDefault="00555A3A" w:rsidP="00555A3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2145" w:rsidRPr="00A01AE6" w:rsidRDefault="00852145" w:rsidP="00555A3A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исчислением и взиманием платы за негативное воздействие на окружающую среду не входит в компетенцию налоговых органов.</w:t>
      </w:r>
    </w:p>
    <w:p w:rsidR="00852145" w:rsidRPr="00A01AE6" w:rsidRDefault="00852145" w:rsidP="00555A3A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Согласно постановлению Правительства РФ от 03.03.2017 № 255 «Об исчислении и взимании платы за негативное воздействие на окружающую среду» (вместе с "Правилами исчисления и взимания платы за негативное воздействие на окружающую среду») контроль за исчислением платы за негативное воздействие на окружающую среду осуществляется Федеральной службой по надзору в сфере природопользования и ее территориальными органами.</w:t>
      </w:r>
      <w:proofErr w:type="gramEnd"/>
    </w:p>
    <w:p w:rsidR="00852145" w:rsidRPr="00A01AE6" w:rsidRDefault="00852145" w:rsidP="00555A3A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Ханты-Мансийского автономного округа – Югры контроль осуществляет Управление </w:t>
      </w:r>
      <w:proofErr w:type="spell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Росприроднадзора</w:t>
      </w:r>
      <w:proofErr w:type="spell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по Ханты-Мансийскому автономному округу – Югре. Адрес: ул. </w:t>
      </w: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Студенческая</w:t>
      </w:r>
      <w:proofErr w:type="gram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д. 2, г. Ханты-Мансийск, 628012.</w:t>
      </w:r>
    </w:p>
    <w:p w:rsidR="00852145" w:rsidRPr="00A01AE6" w:rsidRDefault="00555A3A" w:rsidP="00A01A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Для получения ответа</w:t>
      </w:r>
      <w:r w:rsidR="00852145"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обратиться в указанный выше государственный орган.</w:t>
      </w:r>
    </w:p>
    <w:p w:rsidR="00852145" w:rsidRDefault="00852145" w:rsidP="00A0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0D" w:rsidRPr="00136654" w:rsidRDefault="00A0380D" w:rsidP="00A0380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Вопрос № 7.</w:t>
      </w:r>
    </w:p>
    <w:p w:rsidR="005C3839" w:rsidRPr="00A01AE6" w:rsidRDefault="005C3839" w:rsidP="00A0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FB" w:rsidRDefault="00627218" w:rsidP="005F42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Оплата задолженности прошлых периодов по кассе онлайн. Приняли оплату в счет погашения дебиторской задолженности по оказанным услугам прошлого периода, где применили ставку НДС 18%. В 2019 году внесли денежные средства в кассу Общества, где в приходном ордере ставка НДС и сумма НДС рассчиталась верно, 18%. Пробили чек по кассе. В кассовом чеке ставка НДС прошла 20% и сумма НДС соответственно рассчиталась уже с учетом 20%, в связи с тем, что кассовый аппарат </w:t>
      </w:r>
      <w:proofErr w:type="spellStart"/>
      <w:r w:rsidRPr="00A01AE6">
        <w:rPr>
          <w:rFonts w:ascii="Times New Roman" w:hAnsi="Times New Roman" w:cs="Times New Roman"/>
          <w:sz w:val="24"/>
          <w:szCs w:val="24"/>
        </w:rPr>
        <w:t>перепрошит</w:t>
      </w:r>
      <w:proofErr w:type="spellEnd"/>
      <w:r w:rsidRPr="00A01AE6">
        <w:rPr>
          <w:rFonts w:ascii="Times New Roman" w:hAnsi="Times New Roman" w:cs="Times New Roman"/>
          <w:sz w:val="24"/>
          <w:szCs w:val="24"/>
        </w:rPr>
        <w:t xml:space="preserve"> на новую ставку 20%. Что делать? </w:t>
      </w:r>
    </w:p>
    <w:p w:rsidR="005F4259" w:rsidRDefault="005F4259" w:rsidP="005F42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F4259" w:rsidRPr="00136654" w:rsidRDefault="005F4259" w:rsidP="005F42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5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35101" w:rsidRPr="00A01AE6" w:rsidRDefault="005F4259" w:rsidP="005F4259">
      <w:pPr>
        <w:pStyle w:val="a3"/>
        <w:tabs>
          <w:tab w:val="left" w:pos="426"/>
          <w:tab w:val="left" w:pos="1418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35101"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подпункту «в» пункта  3 статьи 1 Федерального закона  </w:t>
      </w:r>
      <w:r>
        <w:rPr>
          <w:rFonts w:ascii="Times New Roman" w:hAnsi="Times New Roman" w:cs="Times New Roman"/>
          <w:sz w:val="24"/>
          <w:szCs w:val="24"/>
        </w:rPr>
        <w:t xml:space="preserve">от 03.08.2018 </w:t>
      </w:r>
      <w:r w:rsidR="00C35101"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№ 303-ФЗ </w:t>
      </w:r>
      <w:r>
        <w:rPr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 о налогах и сборах" </w:t>
      </w:r>
      <w:r w:rsidR="00C35101" w:rsidRPr="00A01AE6">
        <w:rPr>
          <w:rFonts w:ascii="Times New Roman" w:hAnsi="Times New Roman" w:cs="Times New Roman"/>
          <w:color w:val="000000"/>
          <w:sz w:val="24"/>
          <w:szCs w:val="24"/>
        </w:rPr>
        <w:t>с 1 января 2019 года в отношении товаров (работ, услуг), имущественных прав, указанных в пункте 3 статьи 164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sz w:val="24"/>
          <w:szCs w:val="24"/>
        </w:rPr>
        <w:t>Налогового кодекса РФ</w:t>
      </w:r>
      <w:r w:rsidR="00C35101" w:rsidRPr="00A01AE6">
        <w:rPr>
          <w:rFonts w:ascii="Times New Roman" w:hAnsi="Times New Roman" w:cs="Times New Roman"/>
          <w:color w:val="000000"/>
          <w:sz w:val="24"/>
          <w:szCs w:val="24"/>
        </w:rPr>
        <w:t>, налоговая ставка по налогу на добавленную стоимость (далее – НДС) установлена в размере 20 процентов.</w:t>
      </w:r>
      <w:r w:rsidR="00C35101" w:rsidRPr="00A01AE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C35101" w:rsidRPr="00A01AE6" w:rsidRDefault="00C35101" w:rsidP="005F4259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Пунктом  4 статьи 5 Федерального закона от 03.08.2018 № 303-ФЗ предусмотрено, что налоговая ставка по НДС в размере 20 процентов  применяется в отношении товаров (работ, услуг), имущественных прав, </w:t>
      </w:r>
      <w:r w:rsidRPr="00A01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отгруженных (выполненных, оказанных), переданных начиная с 1 января 2019 года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5101" w:rsidRPr="00A01AE6" w:rsidRDefault="00C35101" w:rsidP="005F425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>В связи с тем, что услуги выполнены до 01.01.2019 налогоплательщиком правомерно применена ставка 18 процентов.</w:t>
      </w:r>
    </w:p>
    <w:p w:rsidR="00117300" w:rsidRPr="00A01AE6" w:rsidRDefault="00117300" w:rsidP="00DC2E3D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>В случае обновления программного обеспечения в части указания расчета ставки НДС 20% в отношении расчетов, осуществленных до 01.01.2019 по ставке НДС 18%, необходимо произвести корректировки при возврате с 01.01.2019 товаров, работ, услуг, реализованных до 01.01.2019, зачете с 01.01.2019 полученных до 01.01.2019 авансов, применении с 01.01.2019 кассовых чеков коррекции (бланков строгой отчетности коррекции), что будет свидетельствовать об отсутствии вины пользователя.</w:t>
      </w:r>
    </w:p>
    <w:p w:rsidR="005F4259" w:rsidRDefault="00117300" w:rsidP="005F4259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обращается внимание, что, учитывая положения пунктов 5 и 13 статьи 171, пунктов 4 и 10 статьи 172 Налогового кодекса РФ, при возврате с 01.01.2019 всей партии (либо части) товаров, как принятых, так и не принятых на учет покупателями, продавцу рекомендуется выставлять корректировочные счета-фактуры на стоимость товаров, возвращенных покупателем, независимо от периода отгрузки товаров, то есть до 01.01.2019 или с</w:t>
      </w:r>
      <w:proofErr w:type="gram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указанной даты. При этом если в графе 7 счета-фактуры, к которому составлен корректировочный счет-фактура, указана налоговая ставка 18 процентов, то в графе 7 корректировочного счета-фактуры также указывается налоговая ставка 18 процентов. </w:t>
      </w:r>
    </w:p>
    <w:p w:rsidR="00117300" w:rsidRDefault="00117300" w:rsidP="005F4259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Таким образом, при наличии технической возможности, в том числе используемого программного продукта, в целях исполнения требований законодательства Российской Федерации о налогах и сборах после 01.01.2019 допускается указание в кассовом чеке (бланке строгой отчетности) ставки НДС 18% (18/118) по операциям возврата товаров, работы, услуги, реализованных до 01.01.2019, зачета полученных до 01.01.2019 авансов, кассовых чеков коррекции (бланков строгой отчетности коррекции) в</w:t>
      </w:r>
      <w:proofErr w:type="gram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1AE6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расчетов до 01.01.2019.</w:t>
      </w:r>
    </w:p>
    <w:p w:rsidR="00DC2E3D" w:rsidRDefault="00DC2E3D" w:rsidP="005F4259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E3D" w:rsidRPr="00D92E7C" w:rsidRDefault="00DC2E3D" w:rsidP="00DC2E3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8.</w:t>
      </w:r>
    </w:p>
    <w:p w:rsidR="00DC2E3D" w:rsidRPr="00A01AE6" w:rsidRDefault="00DC2E3D" w:rsidP="005F4259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0A6" w:rsidRDefault="00F270A6" w:rsidP="00DC2E3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Срок подачи жалобы в ФНС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0A6" w:rsidRDefault="00F270A6" w:rsidP="00DC2E3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270A6" w:rsidRDefault="00F270A6" w:rsidP="00F270A6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AE6">
        <w:rPr>
          <w:rFonts w:ascii="Times New Roman" w:hAnsi="Times New Roman" w:cs="Times New Roman"/>
          <w:color w:val="000000"/>
          <w:sz w:val="24"/>
          <w:szCs w:val="24"/>
        </w:rPr>
        <w:t>Жалоба в ФНС России может быть подана в течение трех месяцев со дня принятия Управлением  решения по жалобе (апелляционной жалобе). В случае пропуска по уважительной причине срока подачи жалобы этот срок по ходатайству лица, подающего жалобу, может быть восстановлен вышестоящим налоговым органом (п.2. ст. 139</w:t>
      </w:r>
      <w:r w:rsidRPr="00F27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70A6" w:rsidRPr="00A01AE6" w:rsidRDefault="00F270A6" w:rsidP="00F270A6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9.</w:t>
      </w:r>
    </w:p>
    <w:p w:rsidR="00F270A6" w:rsidRDefault="00F270A6" w:rsidP="00DC2E3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DC2E3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Может ли налоговый орган запросить у банка выписку по операциям на счетах физических лиц?</w:t>
      </w:r>
    </w:p>
    <w:p w:rsidR="00F270A6" w:rsidRDefault="00F270A6" w:rsidP="00DC2E3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270A6" w:rsidRDefault="00F270A6" w:rsidP="00F270A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sz w:val="24"/>
          <w:szCs w:val="24"/>
        </w:rPr>
        <w:t>Согласно действующему с 1 июля 2014 года порядку, запросить информацию о наличии счетов, вкладов (депозитов), об остатках и движении денежных средств по счетам, вкладам (депозитам) физических лиц, а с 1 июня 2018 года по счетам в драгоценных металлах</w:t>
      </w:r>
      <w:r w:rsidR="00D92E7C">
        <w:rPr>
          <w:rFonts w:ascii="Times New Roman" w:hAnsi="Times New Roman" w:cs="Times New Roman"/>
          <w:sz w:val="24"/>
          <w:szCs w:val="24"/>
        </w:rPr>
        <w:t>,</w:t>
      </w:r>
      <w:r w:rsidRPr="00A01AE6">
        <w:rPr>
          <w:rFonts w:ascii="Times New Roman" w:hAnsi="Times New Roman" w:cs="Times New Roman"/>
          <w:sz w:val="24"/>
          <w:szCs w:val="24"/>
        </w:rPr>
        <w:t xml:space="preserve"> налоговые органы могут только при проведении налоговых проверок в отношении этих лиц или истребования у них документов (информации) в соответствии с пунктом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1 статьи 93.1 Налогового кодекса РФ. При этом  такие сведения налоговые органы могут запросить при согласии руководителя Управления ФНС России по субъекту Российской Федерации или руководителя (заместителя руководителя) ФНС России.</w:t>
      </w:r>
    </w:p>
    <w:p w:rsidR="00F270A6" w:rsidRDefault="00F270A6" w:rsidP="00F270A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10.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sz w:val="24"/>
          <w:szCs w:val="24"/>
        </w:rPr>
        <w:t>Обязан ли налогоплательщик при получении заказным письмом требования о предоставлении документов от налогового органа, не подписанное налоговым инспектором, отвечать на него?</w:t>
      </w:r>
      <w:proofErr w:type="gramEnd"/>
    </w:p>
    <w:p w:rsidR="00D92E7C" w:rsidRDefault="00D92E7C" w:rsidP="00F270A6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270A6" w:rsidRPr="00A01AE6" w:rsidRDefault="00F270A6" w:rsidP="00F270A6">
      <w:pPr>
        <w:pStyle w:val="a3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F270A6">
      <w:pPr>
        <w:pStyle w:val="a5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E6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4 статьи 31 Налогового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sz w:val="24"/>
          <w:szCs w:val="24"/>
        </w:rPr>
        <w:t>документы,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 либо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через личный кабинет налогоплательщика.</w:t>
      </w:r>
    </w:p>
    <w:p w:rsidR="00F270A6" w:rsidRPr="00A01AE6" w:rsidRDefault="00F270A6" w:rsidP="00F270A6">
      <w:pPr>
        <w:pStyle w:val="a5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Документ в электронной форме, подписанный автоматически созданной электронной подписью налогового органа, признается равнозначным документу на бумажном носителе, подписанному собственноручной подписью должностного лица налогового органа.</w:t>
      </w:r>
    </w:p>
    <w:p w:rsidR="00F270A6" w:rsidRPr="00A01AE6" w:rsidRDefault="00F270A6" w:rsidP="00F270A6">
      <w:pPr>
        <w:pStyle w:val="a5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Форма требования о предоставлении документов (информации) (форма по КНД 1165013) утверждена приказом ФНС России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…». Одним из реквизитов указанного требования является подпись должностного лица налогового органа. Соответственно, при отсутствии подписи в требовании, полученным  заказным письмом по почте, у налогоплательщика есть право его не исполнять. Вместе с тем, с целью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недопущения затягивания сроков проведения мероприятий налогового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контроля, рекомендуем в максимально короткие сроки уведомить налоговый орган о поступившем требовании без подписи должностного лица.  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F270A6">
      <w:pPr>
        <w:pStyle w:val="a5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11.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E3D">
        <w:rPr>
          <w:rFonts w:ascii="Times New Roman" w:hAnsi="Times New Roman" w:cs="Times New Roman"/>
          <w:sz w:val="24"/>
          <w:szCs w:val="24"/>
        </w:rPr>
        <w:t xml:space="preserve">Организация получила от налогового органа требование о представлении документов в соответствии с </w:t>
      </w:r>
      <w:hyperlink r:id="rId9" w:history="1">
        <w:r w:rsidRPr="00DC2E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1 ст. 93.1</w:t>
        </w:r>
      </w:hyperlink>
      <w:r w:rsidRPr="00F27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DC2E3D">
        <w:rPr>
          <w:rFonts w:ascii="Times New Roman" w:hAnsi="Times New Roman" w:cs="Times New Roman"/>
          <w:sz w:val="24"/>
          <w:szCs w:val="24"/>
        </w:rPr>
        <w:t xml:space="preserve">. Однако на пятый день отведенного пятидневного срока должностные лица организации поняли, что не успевают собрать необходимый пакет документов, и в рамках </w:t>
      </w:r>
      <w:hyperlink r:id="rId10" w:history="1">
        <w:r w:rsidRPr="00DC2E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5 ст. 93.1</w:t>
        </w:r>
      </w:hyperlink>
      <w:r w:rsidRPr="00DC2E3D">
        <w:rPr>
          <w:rFonts w:ascii="Times New Roman" w:hAnsi="Times New Roman" w:cs="Times New Roman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DC2E3D">
        <w:rPr>
          <w:rFonts w:ascii="Times New Roman" w:hAnsi="Times New Roman" w:cs="Times New Roman"/>
          <w:sz w:val="24"/>
          <w:szCs w:val="24"/>
        </w:rPr>
        <w:t xml:space="preserve"> организация направила по почте в адрес налогового органа уведомление о невозможности представления в установленный срок документов.</w:t>
      </w:r>
      <w:r w:rsidR="00B9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A7" w:rsidRPr="008938A7" w:rsidRDefault="008938A7" w:rsidP="008938A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8A7">
        <w:rPr>
          <w:rFonts w:ascii="Times New Roman" w:hAnsi="Times New Roman" w:cs="Times New Roman"/>
          <w:sz w:val="24"/>
          <w:szCs w:val="24"/>
        </w:rPr>
        <w:t>Вправе ли налоговый орган, не продливший срок представления документов, привлечь налогоплательщика к ответственности за непредставление документов, учитывая, что на момент окончания пятидневного срока организация не знала и не могла знать о результатах рассмотрения направленного уведомления?</w:t>
      </w:r>
    </w:p>
    <w:p w:rsidR="00F270A6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938A7" w:rsidRDefault="008938A7" w:rsidP="008938A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8A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 w:history="1">
        <w:r w:rsidRPr="008938A7">
          <w:rPr>
            <w:rFonts w:ascii="Times New Roman" w:hAnsi="Times New Roman" w:cs="Times New Roman"/>
            <w:sz w:val="24"/>
            <w:szCs w:val="24"/>
          </w:rPr>
          <w:t>п. 3 ст. 93</w:t>
        </w:r>
      </w:hyperlink>
      <w:r w:rsidRPr="008938A7">
        <w:rPr>
          <w:rFonts w:ascii="Times New Roman" w:hAnsi="Times New Roman" w:cs="Times New Roman"/>
          <w:sz w:val="24"/>
          <w:szCs w:val="24"/>
        </w:rPr>
        <w:t xml:space="preserve"> </w:t>
      </w:r>
      <w:r w:rsidRPr="008938A7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8938A7">
        <w:rPr>
          <w:rFonts w:ascii="Times New Roman" w:hAnsi="Times New Roman" w:cs="Times New Roman"/>
          <w:sz w:val="24"/>
          <w:szCs w:val="24"/>
        </w:rPr>
        <w:t xml:space="preserve">, в случае если проверяемое лицо не имеет возможности представить </w:t>
      </w:r>
      <w:proofErr w:type="spellStart"/>
      <w:r w:rsidRPr="008938A7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938A7">
        <w:rPr>
          <w:rFonts w:ascii="Times New Roman" w:hAnsi="Times New Roman" w:cs="Times New Roman"/>
          <w:sz w:val="24"/>
          <w:szCs w:val="24"/>
        </w:rPr>
        <w:t xml:space="preserve"> документы в течение установленного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proofErr w:type="spellStart"/>
      <w:r w:rsidRPr="008938A7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938A7">
        <w:rPr>
          <w:rFonts w:ascii="Times New Roman" w:hAnsi="Times New Roman" w:cs="Times New Roman"/>
          <w:sz w:val="24"/>
          <w:szCs w:val="24"/>
        </w:rPr>
        <w:t xml:space="preserve"> документы не могут быть представлены</w:t>
      </w:r>
      <w:proofErr w:type="gramEnd"/>
      <w:r w:rsidRPr="008938A7">
        <w:rPr>
          <w:rFonts w:ascii="Times New Roman" w:hAnsi="Times New Roman" w:cs="Times New Roman"/>
          <w:sz w:val="24"/>
          <w:szCs w:val="24"/>
        </w:rPr>
        <w:t xml:space="preserve"> в установленные сроки, и о сроках, в течение которых проверяемое лицо может представить </w:t>
      </w:r>
      <w:proofErr w:type="spellStart"/>
      <w:r w:rsidRPr="008938A7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938A7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8938A7" w:rsidRDefault="008938A7" w:rsidP="008938A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938A7">
        <w:rPr>
          <w:rFonts w:ascii="Times New Roman" w:hAnsi="Times New Roman" w:cs="Times New Roman"/>
          <w:sz w:val="24"/>
          <w:szCs w:val="24"/>
        </w:rPr>
        <w:t xml:space="preserve">алогоплательщик, который направил уведомление о невозможности представления в установленный срок документов в последний день установленного срока, нарушил порядок представления указанного уведомления. </w:t>
      </w:r>
    </w:p>
    <w:p w:rsidR="008938A7" w:rsidRDefault="008938A7" w:rsidP="008938A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8A7">
        <w:rPr>
          <w:rFonts w:ascii="Times New Roman" w:hAnsi="Times New Roman" w:cs="Times New Roman"/>
          <w:sz w:val="24"/>
          <w:szCs w:val="24"/>
        </w:rPr>
        <w:t xml:space="preserve">Налоговый орган, не продливший срок представления документов по уведомлению налогоплательщика о невозможности представления в </w:t>
      </w:r>
      <w:r w:rsidRPr="008938A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срок документов, направленному в последний день установленного срока, вправе привлечь организацию к ответственности, предусмотренной </w:t>
      </w:r>
      <w:hyperlink r:id="rId12" w:history="1">
        <w:r w:rsidRPr="008938A7">
          <w:rPr>
            <w:rFonts w:ascii="Times New Roman" w:hAnsi="Times New Roman" w:cs="Times New Roman"/>
            <w:sz w:val="24"/>
            <w:szCs w:val="24"/>
          </w:rPr>
          <w:t>ст. 126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8A7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8938A7">
        <w:rPr>
          <w:rFonts w:ascii="Times New Roman" w:hAnsi="Times New Roman" w:cs="Times New Roman"/>
          <w:sz w:val="24"/>
          <w:szCs w:val="24"/>
        </w:rPr>
        <w:t xml:space="preserve">, в случае непредставления </w:t>
      </w:r>
      <w:proofErr w:type="spellStart"/>
      <w:r w:rsidRPr="008938A7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8938A7">
        <w:rPr>
          <w:rFonts w:ascii="Times New Roman" w:hAnsi="Times New Roman" w:cs="Times New Roman"/>
          <w:sz w:val="24"/>
          <w:szCs w:val="24"/>
        </w:rPr>
        <w:t xml:space="preserve"> при проведении налоговой проверки документов в установленные сроки.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размером, установленным </w:t>
      </w:r>
      <w:hyperlink r:id="rId13" w:history="1">
        <w:r w:rsidRPr="008938A7">
          <w:rPr>
            <w:rFonts w:ascii="Times New Roman" w:hAnsi="Times New Roman" w:cs="Times New Roman"/>
            <w:sz w:val="24"/>
            <w:szCs w:val="24"/>
          </w:rPr>
          <w:t>ст. 126</w:t>
        </w:r>
      </w:hyperlink>
      <w:r w:rsidRPr="008938A7">
        <w:rPr>
          <w:rFonts w:ascii="Times New Roman" w:hAnsi="Times New Roman" w:cs="Times New Roman"/>
          <w:sz w:val="24"/>
          <w:szCs w:val="24"/>
        </w:rPr>
        <w:t xml:space="preserve"> </w:t>
      </w:r>
      <w:r w:rsidRPr="008938A7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8938A7">
        <w:rPr>
          <w:rFonts w:ascii="Times New Roman" w:hAnsi="Times New Roman" w:cs="Times New Roman"/>
          <w:sz w:val="24"/>
          <w:szCs w:val="24"/>
        </w:rPr>
        <w:t>.</w:t>
      </w:r>
    </w:p>
    <w:p w:rsidR="008938A7" w:rsidRDefault="008938A7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12.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Какие негативные налоговые последствия могут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возникн</w:t>
      </w:r>
      <w:r w:rsidR="00B956EE">
        <w:rPr>
          <w:rFonts w:ascii="Times New Roman" w:hAnsi="Times New Roman" w:cs="Times New Roman"/>
          <w:sz w:val="24"/>
          <w:szCs w:val="24"/>
        </w:rPr>
        <w:t>у</w:t>
      </w:r>
      <w:r w:rsidRPr="00A01AE6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если контрагент зарегистрирован по адресу массовой регистрации?</w:t>
      </w:r>
    </w:p>
    <w:p w:rsidR="00F270A6" w:rsidRPr="00D92E7C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956EE" w:rsidRPr="00B956EE" w:rsidRDefault="00B956EE" w:rsidP="00B956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6EE" w:rsidRPr="00B956EE" w:rsidRDefault="00B956EE" w:rsidP="00B956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EE">
        <w:rPr>
          <w:rFonts w:ascii="Times New Roman" w:hAnsi="Times New Roman" w:cs="Times New Roman"/>
          <w:sz w:val="24"/>
          <w:szCs w:val="24"/>
        </w:rPr>
        <w:t xml:space="preserve">Сама по себе регистрация контрагента по адресу массовой регистрации не несет налоговых последствий для организации, вступающей с ним в финансово-хозяйственные взаимоотношения. Однако указанный факт может служить одним из обстоятельств, свидетельствующих о получении необоснованной налоговой выгоды и злоупотреблении правами по исчислению налоговой базы и сумм налогов. Как сказано в </w:t>
      </w:r>
      <w:proofErr w:type="gramStart"/>
      <w:r w:rsidRPr="00B956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56EE">
        <w:rPr>
          <w:rFonts w:ascii="Times New Roman" w:hAnsi="Times New Roman" w:cs="Times New Roman"/>
          <w:sz w:val="24"/>
          <w:szCs w:val="24"/>
        </w:rPr>
        <w:fldChar w:fldCharType="begin"/>
      </w:r>
      <w:r w:rsidRPr="00B956EE">
        <w:rPr>
          <w:rFonts w:ascii="Times New Roman" w:hAnsi="Times New Roman" w:cs="Times New Roman"/>
          <w:sz w:val="24"/>
          <w:szCs w:val="24"/>
        </w:rPr>
        <w:instrText xml:space="preserve"> HYPERLINK "consultantplus://offline/ref=F263AD763D4F9EF37673CDDC5C3E25519B56A0361D020721200B2577286E260FABE3ADE43B92A0CB291B19657832C872708208N9M" </w:instrText>
      </w:r>
      <w:r w:rsidRPr="00B956EE">
        <w:rPr>
          <w:rFonts w:ascii="Times New Roman" w:hAnsi="Times New Roman" w:cs="Times New Roman"/>
          <w:sz w:val="24"/>
          <w:szCs w:val="24"/>
        </w:rPr>
        <w:fldChar w:fldCharType="separate"/>
      </w:r>
      <w:r w:rsidRPr="00B956EE">
        <w:rPr>
          <w:rFonts w:ascii="Times New Roman" w:hAnsi="Times New Roman" w:cs="Times New Roman"/>
          <w:sz w:val="24"/>
          <w:szCs w:val="24"/>
        </w:rPr>
        <w:t>исьме</w:t>
      </w:r>
      <w:r w:rsidRPr="00B956EE">
        <w:rPr>
          <w:rFonts w:ascii="Times New Roman" w:hAnsi="Times New Roman" w:cs="Times New Roman"/>
          <w:sz w:val="24"/>
          <w:szCs w:val="24"/>
        </w:rPr>
        <w:fldChar w:fldCharType="end"/>
      </w:r>
      <w:r w:rsidRPr="00B956EE">
        <w:rPr>
          <w:rFonts w:ascii="Times New Roman" w:hAnsi="Times New Roman" w:cs="Times New Roman"/>
          <w:sz w:val="24"/>
          <w:szCs w:val="24"/>
        </w:rPr>
        <w:t xml:space="preserve"> ФНС России от 24.07.2015 № ЕД-4-2/13005@, регистрация по массовому адресу является одним из признаков фирмы-однодневки. В связи с чем, сделки с таким контрагентом могут быть подвергнуты более тщательной проверке, так как использование в хозяйственной деятельности фирм-однодневок является одним из самых распространенных способов получения необоснованной налоговой выгоды (</w:t>
      </w:r>
      <w:hyperlink r:id="rId14" w:history="1">
        <w:r w:rsidRPr="00B956EE">
          <w:rPr>
            <w:rFonts w:ascii="Times New Roman" w:hAnsi="Times New Roman" w:cs="Times New Roman"/>
            <w:sz w:val="24"/>
            <w:szCs w:val="24"/>
          </w:rPr>
          <w:t>п. 1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Способов ведения финансово-хозяйственной деятельности с высоким налоговым риском (Приказ ФНС России от 30.05.2007 N ММ-3-06/333@)).</w:t>
      </w:r>
    </w:p>
    <w:p w:rsidR="00B956EE" w:rsidRPr="00B956EE" w:rsidRDefault="00B956EE" w:rsidP="00B956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6EE">
        <w:rPr>
          <w:rFonts w:ascii="Times New Roman" w:hAnsi="Times New Roman" w:cs="Times New Roman"/>
          <w:sz w:val="24"/>
          <w:szCs w:val="24"/>
        </w:rPr>
        <w:t>Ведение хозяйственной деятельности с контрагентом, зарегистрированным по адресу массовой регистрации, в совокупности с иными основаниями может повлечь различного рода неблагоприятные налоговые последствия в виде отказа в учете расходов при исчислении налога на прибыль или в вычетах по НДС по операциям с таким контрагентом, а как следствие - доначисление налогов, пеней, взыскание штрафа за неуплату налогов (</w:t>
      </w:r>
      <w:hyperlink r:id="rId15" w:history="1">
        <w:r w:rsidRPr="00B956EE">
          <w:rPr>
            <w:rFonts w:ascii="Times New Roman" w:hAnsi="Times New Roman" w:cs="Times New Roman"/>
            <w:sz w:val="24"/>
            <w:szCs w:val="24"/>
          </w:rPr>
          <w:t>ст. ст. 75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956EE">
          <w:rPr>
            <w:rFonts w:ascii="Times New Roman" w:hAnsi="Times New Roman" w:cs="Times New Roman"/>
            <w:sz w:val="24"/>
            <w:szCs w:val="24"/>
          </w:rPr>
          <w:t>122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</w:t>
      </w:r>
      <w:r w:rsidR="00EF0743"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</w:t>
      </w:r>
      <w:proofErr w:type="gramEnd"/>
      <w:r w:rsidR="00EF0743" w:rsidRPr="00A0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0743" w:rsidRPr="00A01AE6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B956E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56EE" w:rsidRPr="00B956EE" w:rsidRDefault="00B956EE" w:rsidP="00B956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EE">
        <w:rPr>
          <w:rFonts w:ascii="Times New Roman" w:hAnsi="Times New Roman" w:cs="Times New Roman"/>
          <w:sz w:val="24"/>
          <w:szCs w:val="24"/>
        </w:rPr>
        <w:t>Кроме того, могут быть последствия в виде привлечения должностных лиц к административной ответственности за грубое нарушение бухгалтерского учета (</w:t>
      </w:r>
      <w:hyperlink r:id="rId17" w:history="1">
        <w:r w:rsidRPr="00B956EE">
          <w:rPr>
            <w:rFonts w:ascii="Times New Roman" w:hAnsi="Times New Roman" w:cs="Times New Roman"/>
            <w:sz w:val="24"/>
            <w:szCs w:val="24"/>
          </w:rPr>
          <w:t>ст. 15.11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КоАП РФ) или к уголовной ответственности, если размер недоимки существенный (</w:t>
      </w:r>
      <w:hyperlink r:id="rId18" w:history="1">
        <w:r w:rsidRPr="00B956EE">
          <w:rPr>
            <w:rFonts w:ascii="Times New Roman" w:hAnsi="Times New Roman" w:cs="Times New Roman"/>
            <w:sz w:val="24"/>
            <w:szCs w:val="24"/>
          </w:rPr>
          <w:t>ст. ст. 199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B956EE">
          <w:rPr>
            <w:rFonts w:ascii="Times New Roman" w:hAnsi="Times New Roman" w:cs="Times New Roman"/>
            <w:sz w:val="24"/>
            <w:szCs w:val="24"/>
          </w:rPr>
          <w:t>199.1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У</w:t>
      </w:r>
      <w:r w:rsidR="00EF0743">
        <w:rPr>
          <w:rFonts w:ascii="Times New Roman" w:hAnsi="Times New Roman" w:cs="Times New Roman"/>
          <w:sz w:val="24"/>
          <w:szCs w:val="24"/>
        </w:rPr>
        <w:t>головного кодекса Российской Федерации)</w:t>
      </w:r>
      <w:r w:rsidRPr="00B956EE">
        <w:rPr>
          <w:rFonts w:ascii="Times New Roman" w:hAnsi="Times New Roman" w:cs="Times New Roman"/>
          <w:sz w:val="24"/>
          <w:szCs w:val="24"/>
        </w:rPr>
        <w:t>.</w:t>
      </w:r>
    </w:p>
    <w:p w:rsidR="00B956EE" w:rsidRPr="00B956EE" w:rsidRDefault="00B956EE" w:rsidP="00B956E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EE">
        <w:rPr>
          <w:rFonts w:ascii="Times New Roman" w:hAnsi="Times New Roman" w:cs="Times New Roman"/>
          <w:sz w:val="24"/>
          <w:szCs w:val="24"/>
        </w:rPr>
        <w:t>В целях избежания неблагоприятных последствий организации рекомендуется проверять своих контрагентов на предмет наличия признака адреса массовой регистрации. Проверить, является ли адрес контрагента адресом массовой регистрации, можно на сайте ФНС России https://service.nalog.ru/addrfind.do.</w:t>
      </w:r>
    </w:p>
    <w:p w:rsidR="00B956EE" w:rsidRPr="00B956EE" w:rsidRDefault="00B956EE" w:rsidP="00B95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EE" w:rsidRDefault="00B956EE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13.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Какими могут быть обстоятельства смягчающие штраф за непредставление документов по встречной проверке (например, при командировке ответственных лиц)?</w:t>
      </w:r>
    </w:p>
    <w:p w:rsidR="00F270A6" w:rsidRDefault="00F270A6" w:rsidP="00F270A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lastRenderedPageBreak/>
        <w:t>К обстоятельствам, смягчающим ответственность за совершение налогового правонарушения, могут быть отнесены любые обстоятельства, которые судом или налоговым органом, рассматривающим дело, могут быть признаны смягчающими ответственность (</w:t>
      </w:r>
      <w:proofErr w:type="spellStart"/>
      <w:r w:rsidRPr="00EF0743">
        <w:rPr>
          <w:rFonts w:ascii="Times New Roman" w:hAnsi="Times New Roman" w:cs="Times New Roman"/>
          <w:sz w:val="24"/>
          <w:szCs w:val="24"/>
        </w:rPr>
        <w:fldChar w:fldCharType="begin"/>
      </w:r>
      <w:r w:rsidRPr="00EF0743">
        <w:rPr>
          <w:rFonts w:ascii="Times New Roman" w:hAnsi="Times New Roman" w:cs="Times New Roman"/>
          <w:sz w:val="24"/>
          <w:szCs w:val="24"/>
        </w:rPr>
        <w:instrText xml:space="preserve"> HYPERLINK "consultantplus://offline/ref=002F0D143B72741238DF0A9AB29F3336051E9970712A9B817B22F4E1A6F84C71AD5196082A7E5125A5F01FD6B5AEB387D3066E8FB2E6P2M" </w:instrText>
      </w:r>
      <w:r w:rsidRPr="00EF0743">
        <w:rPr>
          <w:rFonts w:ascii="Times New Roman" w:hAnsi="Times New Roman" w:cs="Times New Roman"/>
          <w:sz w:val="24"/>
          <w:szCs w:val="24"/>
        </w:rPr>
        <w:fldChar w:fldCharType="separate"/>
      </w:r>
      <w:r w:rsidRPr="00EF074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F0743">
        <w:rPr>
          <w:rFonts w:ascii="Times New Roman" w:hAnsi="Times New Roman" w:cs="Times New Roman"/>
          <w:sz w:val="24"/>
          <w:szCs w:val="24"/>
        </w:rPr>
        <w:t>. 3 п. 1 ст. 112</w:t>
      </w:r>
      <w:r w:rsidRPr="00EF0743">
        <w:rPr>
          <w:rFonts w:ascii="Times New Roman" w:hAnsi="Times New Roman" w:cs="Times New Roman"/>
          <w:sz w:val="24"/>
          <w:szCs w:val="24"/>
        </w:rPr>
        <w:fldChar w:fldCharType="end"/>
      </w:r>
      <w:r w:rsidRPr="00EF0743">
        <w:rPr>
          <w:rFonts w:ascii="Times New Roman" w:hAnsi="Times New Roman" w:cs="Times New Roman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EF074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743">
        <w:rPr>
          <w:rFonts w:ascii="Times New Roman" w:hAnsi="Times New Roman" w:cs="Times New Roman"/>
          <w:sz w:val="24"/>
          <w:szCs w:val="24"/>
        </w:rPr>
        <w:t xml:space="preserve">При наличии хотя бы одного смягчающего ответственность обстоятельства размер штрафа подлежит уменьшению не меньше чем в два раза. 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Однако такое обстоятельство, как нахождение в командировке ответственных лиц, рекомендуется заявлять лишь в совокупности с другими.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Правоприменительная практика относит к обстоятельствам, смягчающим ответственность, в частности: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- совершение налогового правонарушения впервые;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- незначительность допущенной просрочки в представлении документов;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 xml:space="preserve">- большое количество </w:t>
      </w:r>
      <w:proofErr w:type="spellStart"/>
      <w:r w:rsidRPr="00EF074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EF0743">
        <w:rPr>
          <w:rFonts w:ascii="Times New Roman" w:hAnsi="Times New Roman" w:cs="Times New Roman"/>
          <w:sz w:val="24"/>
          <w:szCs w:val="24"/>
        </w:rPr>
        <w:t xml:space="preserve"> документов (целесообразно составить расчет временных затрат на изготовление копий </w:t>
      </w:r>
      <w:proofErr w:type="spellStart"/>
      <w:r w:rsidRPr="00EF074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EF0743">
        <w:rPr>
          <w:rFonts w:ascii="Times New Roman" w:hAnsi="Times New Roman" w:cs="Times New Roman"/>
          <w:sz w:val="24"/>
          <w:szCs w:val="24"/>
        </w:rPr>
        <w:t xml:space="preserve"> документов, согласно которому они превышают срок, отведенный на представление документов);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- нахождение части документов в обособленных подразделениях или в архиве организации;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- одновременное получение нескольких требований о представлении документов;</w:t>
      </w:r>
    </w:p>
    <w:p w:rsidR="00EF0743" w:rsidRPr="00EF0743" w:rsidRDefault="00EF0743" w:rsidP="00EF07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743">
        <w:rPr>
          <w:rFonts w:ascii="Times New Roman" w:hAnsi="Times New Roman" w:cs="Times New Roman"/>
          <w:sz w:val="24"/>
          <w:szCs w:val="24"/>
        </w:rPr>
        <w:t>- недостаточность материальных ресурсов для изготовления заверенных копий и т.п.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14.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F270A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Если в организации выявят разовую сделку с недобросовестным контрагентом, какая грозит ответственность за это?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5B078F" w:rsidRPr="00B956EE" w:rsidRDefault="005B078F" w:rsidP="005B07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 за в</w:t>
      </w:r>
      <w:r w:rsidRPr="00B956EE">
        <w:rPr>
          <w:rFonts w:ascii="Times New Roman" w:hAnsi="Times New Roman" w:cs="Times New Roman"/>
          <w:sz w:val="24"/>
          <w:szCs w:val="24"/>
        </w:rPr>
        <w:t xml:space="preserve">едение хозяйственной деятельности с </w:t>
      </w:r>
      <w:r w:rsidRPr="00A01AE6">
        <w:rPr>
          <w:rFonts w:ascii="Times New Roman" w:hAnsi="Times New Roman" w:cs="Times New Roman"/>
          <w:sz w:val="24"/>
          <w:szCs w:val="24"/>
        </w:rPr>
        <w:t>недобросовестным</w:t>
      </w:r>
      <w:r w:rsidRPr="00B956EE">
        <w:rPr>
          <w:rFonts w:ascii="Times New Roman" w:hAnsi="Times New Roman" w:cs="Times New Roman"/>
          <w:sz w:val="24"/>
          <w:szCs w:val="24"/>
        </w:rPr>
        <w:t xml:space="preserve"> контрагентом, </w:t>
      </w:r>
      <w:r>
        <w:rPr>
          <w:rFonts w:ascii="Times New Roman" w:hAnsi="Times New Roman" w:cs="Times New Roman"/>
          <w:sz w:val="24"/>
          <w:szCs w:val="24"/>
        </w:rPr>
        <w:t xml:space="preserve">как таковой не существует.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4C55C2">
        <w:rPr>
          <w:rFonts w:ascii="Times New Roman" w:hAnsi="Times New Roman" w:cs="Times New Roman"/>
          <w:sz w:val="24"/>
          <w:szCs w:val="24"/>
        </w:rPr>
        <w:t xml:space="preserve">сделка, заключенная с недобросовестным контрагентом (отсутствие по адресу регистрации, декларирование налогов в меньшем объеме, отказ руководителя от участия в руководстве организацией и т.п.), </w:t>
      </w:r>
      <w:r w:rsidRPr="00B956EE">
        <w:rPr>
          <w:rFonts w:ascii="Times New Roman" w:hAnsi="Times New Roman" w:cs="Times New Roman"/>
          <w:sz w:val="24"/>
          <w:szCs w:val="24"/>
        </w:rPr>
        <w:t xml:space="preserve">в совокупности с </w:t>
      </w:r>
      <w:r w:rsidR="004C55C2">
        <w:rPr>
          <w:rFonts w:ascii="Times New Roman" w:hAnsi="Times New Roman" w:cs="Times New Roman"/>
          <w:sz w:val="24"/>
          <w:szCs w:val="24"/>
        </w:rPr>
        <w:t xml:space="preserve">отсутствием ее реального исполнения, </w:t>
      </w:r>
      <w:r w:rsidRPr="00B956EE">
        <w:rPr>
          <w:rFonts w:ascii="Times New Roman" w:hAnsi="Times New Roman" w:cs="Times New Roman"/>
          <w:sz w:val="24"/>
          <w:szCs w:val="24"/>
        </w:rPr>
        <w:t>может повлечь различного рода неблагоприятные налоговые последствия в виде отказа в учете расходов при исчислении налога на прибыль или в вычетах по НДС по операциям с таким контрагентом</w:t>
      </w:r>
      <w:proofErr w:type="gramEnd"/>
      <w:r w:rsidRPr="00B956EE">
        <w:rPr>
          <w:rFonts w:ascii="Times New Roman" w:hAnsi="Times New Roman" w:cs="Times New Roman"/>
          <w:sz w:val="24"/>
          <w:szCs w:val="24"/>
        </w:rPr>
        <w:t>, а как следствие - доначисление налогов, пеней, взыскание штрафа за неуплату налогов (</w:t>
      </w:r>
      <w:hyperlink r:id="rId20" w:history="1">
        <w:r w:rsidRPr="00B956EE">
          <w:rPr>
            <w:rFonts w:ascii="Times New Roman" w:hAnsi="Times New Roman" w:cs="Times New Roman"/>
            <w:sz w:val="24"/>
            <w:szCs w:val="24"/>
          </w:rPr>
          <w:t>ст. ст. 75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B956EE">
          <w:rPr>
            <w:rFonts w:ascii="Times New Roman" w:hAnsi="Times New Roman" w:cs="Times New Roman"/>
            <w:sz w:val="24"/>
            <w:szCs w:val="24"/>
          </w:rPr>
          <w:t>122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</w:t>
      </w:r>
      <w:r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Pr="00B956EE">
        <w:rPr>
          <w:rFonts w:ascii="Times New Roman" w:hAnsi="Times New Roman" w:cs="Times New Roman"/>
          <w:sz w:val="24"/>
          <w:szCs w:val="24"/>
        </w:rPr>
        <w:t>).</w:t>
      </w:r>
    </w:p>
    <w:p w:rsidR="005B078F" w:rsidRPr="00B956EE" w:rsidRDefault="005B078F" w:rsidP="005B078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EE">
        <w:rPr>
          <w:rFonts w:ascii="Times New Roman" w:hAnsi="Times New Roman" w:cs="Times New Roman"/>
          <w:sz w:val="24"/>
          <w:szCs w:val="24"/>
        </w:rPr>
        <w:t>Кроме того, могут быть последствия в виде привлечения должностных лиц к административной ответственности за грубое нарушение бухгалтерского учета (</w:t>
      </w:r>
      <w:hyperlink r:id="rId22" w:history="1">
        <w:r w:rsidRPr="00B956EE">
          <w:rPr>
            <w:rFonts w:ascii="Times New Roman" w:hAnsi="Times New Roman" w:cs="Times New Roman"/>
            <w:sz w:val="24"/>
            <w:szCs w:val="24"/>
          </w:rPr>
          <w:t>ст. 15.11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КоАП РФ) или к уголовной ответственности, если размер недоимки существенный (</w:t>
      </w:r>
      <w:hyperlink r:id="rId23" w:history="1">
        <w:r w:rsidRPr="00B956EE">
          <w:rPr>
            <w:rFonts w:ascii="Times New Roman" w:hAnsi="Times New Roman" w:cs="Times New Roman"/>
            <w:sz w:val="24"/>
            <w:szCs w:val="24"/>
          </w:rPr>
          <w:t>ст. ст. 199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B956EE">
          <w:rPr>
            <w:rFonts w:ascii="Times New Roman" w:hAnsi="Times New Roman" w:cs="Times New Roman"/>
            <w:sz w:val="24"/>
            <w:szCs w:val="24"/>
          </w:rPr>
          <w:t>199.1</w:t>
        </w:r>
      </w:hyperlink>
      <w:r w:rsidRPr="00B956EE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головного кодекса Российской Федерации)</w:t>
      </w:r>
      <w:r w:rsidRPr="00B956EE">
        <w:rPr>
          <w:rFonts w:ascii="Times New Roman" w:hAnsi="Times New Roman" w:cs="Times New Roman"/>
          <w:sz w:val="24"/>
          <w:szCs w:val="24"/>
        </w:rPr>
        <w:t>.</w:t>
      </w:r>
    </w:p>
    <w:p w:rsidR="00196391" w:rsidRDefault="00196391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15.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8C1DB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Раскройте смысл пункта 5 статьи 12 Налогового кодекса РФ.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C1DB9" w:rsidRPr="00A01AE6" w:rsidRDefault="008C1DB9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0D6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5" w:history="1">
        <w:r w:rsidRPr="00B80D62">
          <w:rPr>
            <w:rFonts w:ascii="Times New Roman" w:hAnsi="Times New Roman" w:cs="Times New Roman"/>
            <w:sz w:val="24"/>
            <w:szCs w:val="24"/>
          </w:rPr>
          <w:t>пунктом 5 статьи 12</w:t>
        </w:r>
      </w:hyperlink>
      <w:r w:rsidRPr="00B80D62">
        <w:rPr>
          <w:rFonts w:ascii="Times New Roman" w:hAnsi="Times New Roman" w:cs="Times New Roman"/>
          <w:sz w:val="24"/>
          <w:szCs w:val="24"/>
        </w:rPr>
        <w:t xml:space="preserve"> Налогового кодекса РФ, действующим с 01.01.2005 в редакции Федерального закона от 29.07.2004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0D62">
        <w:rPr>
          <w:rFonts w:ascii="Times New Roman" w:hAnsi="Times New Roman" w:cs="Times New Roman"/>
          <w:sz w:val="24"/>
          <w:szCs w:val="24"/>
        </w:rPr>
        <w:t xml:space="preserve"> 95-ФЗ "О внесении </w:t>
      </w:r>
      <w:r w:rsidRPr="00B80D62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федеральные, региональные и местные налоги и сборы отменяются </w:t>
      </w:r>
      <w:r w:rsidR="00941119">
        <w:rPr>
          <w:rFonts w:ascii="Times New Roman" w:hAnsi="Times New Roman" w:cs="Times New Roman"/>
          <w:sz w:val="24"/>
          <w:szCs w:val="24"/>
        </w:rPr>
        <w:t>Налоговым кодексом РФ</w:t>
      </w:r>
      <w:r w:rsidRPr="00B80D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 xml:space="preserve">По смыслу указанной </w:t>
      </w:r>
      <w:hyperlink r:id="rId26" w:history="1">
        <w:r w:rsidRPr="00B80D62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B80D62">
        <w:rPr>
          <w:rFonts w:ascii="Times New Roman" w:hAnsi="Times New Roman" w:cs="Times New Roman"/>
          <w:sz w:val="24"/>
          <w:szCs w:val="24"/>
        </w:rPr>
        <w:t xml:space="preserve"> любой из предусмотренных системой налогов и сборов в Российской Федерации федеральный, региональный либо местный налог или сбор может быть отменен на всей территории Российской Федерации исключительно </w:t>
      </w:r>
      <w:r w:rsidR="00941119">
        <w:rPr>
          <w:rFonts w:ascii="Times New Roman" w:hAnsi="Times New Roman" w:cs="Times New Roman"/>
          <w:sz w:val="24"/>
          <w:szCs w:val="24"/>
        </w:rPr>
        <w:t>Налоговым кодексом РФ,</w:t>
      </w:r>
      <w:r w:rsidRPr="00B80D62">
        <w:rPr>
          <w:rFonts w:ascii="Times New Roman" w:hAnsi="Times New Roman" w:cs="Times New Roman"/>
          <w:sz w:val="24"/>
          <w:szCs w:val="24"/>
        </w:rPr>
        <w:t xml:space="preserve"> а не иным нормативным правовым актом.</w:t>
      </w:r>
    </w:p>
    <w:p w:rsidR="00B80D62" w:rsidRDefault="00770239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gramStart"/>
        <w:r w:rsidR="00B80D62" w:rsidRPr="00B80D62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="00B80D62">
        <w:rPr>
          <w:rFonts w:ascii="Times New Roman" w:hAnsi="Times New Roman" w:cs="Times New Roman"/>
          <w:sz w:val="24"/>
          <w:szCs w:val="24"/>
        </w:rPr>
        <w:t xml:space="preserve"> </w:t>
      </w:r>
      <w:r w:rsidR="00941119" w:rsidRPr="00A01AE6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РФ</w:t>
      </w:r>
      <w:r w:rsidR="00B80D62">
        <w:rPr>
          <w:rFonts w:ascii="Times New Roman" w:hAnsi="Times New Roman" w:cs="Times New Roman"/>
          <w:sz w:val="24"/>
          <w:szCs w:val="24"/>
        </w:rPr>
        <w:t xml:space="preserve"> определяются виды налогов и сборов (федеральные, региональные и местные) в системе налогов и сборов в Российской Федерации, а также регулируются полномочия органов государственной власти и представительных органов муниципальных образований по установлению, введению в действие на территории субъектов Российской Федерации и муниципальных образований и отмене на территории Российской Федерации федеральных, региональных и местных налогов и сборов.</w:t>
      </w:r>
      <w:proofErr w:type="gramEnd"/>
    </w:p>
    <w:p w:rsid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941119">
        <w:rPr>
          <w:rFonts w:ascii="Times New Roman" w:hAnsi="Times New Roman" w:cs="Times New Roman"/>
          <w:sz w:val="24"/>
          <w:szCs w:val="24"/>
        </w:rPr>
        <w:t xml:space="preserve">письмом от 29.11.2018 № 03-02-08/86169 Минфина России </w:t>
      </w:r>
      <w:r>
        <w:rPr>
          <w:rFonts w:ascii="Times New Roman" w:hAnsi="Times New Roman" w:cs="Times New Roman"/>
          <w:sz w:val="24"/>
          <w:szCs w:val="24"/>
        </w:rPr>
        <w:t>обращает внимание, что размещаемые с сентября 2018 г</w:t>
      </w:r>
      <w:r w:rsidR="00941119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публикации, в которых указывается о принятии в 2018 г</w:t>
      </w:r>
      <w:r w:rsidR="00941119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нового Налогового кодекса Российской Федерации и об отмене Кодексом всех федеральных, региональных и местных налогов и сборов, не соответствуют действительности и не являются официальными разъяснениями уполномоченного органа.</w:t>
      </w:r>
      <w:proofErr w:type="gramEnd"/>
    </w:p>
    <w:p w:rsidR="00941119" w:rsidRDefault="00941119" w:rsidP="00941119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достоверной информации по вопросу о применении </w:t>
      </w:r>
      <w:hyperlink r:id="rId28" w:history="1">
        <w:r w:rsidRPr="00941119">
          <w:rPr>
            <w:rFonts w:ascii="Times New Roman" w:hAnsi="Times New Roman" w:cs="Times New Roman"/>
            <w:sz w:val="24"/>
            <w:szCs w:val="24"/>
          </w:rPr>
          <w:t>пункта 5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РФ рекомендуется руководствоваться разъяснениями Минфина России.</w:t>
      </w: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16.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F270A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>Заключили договор на транспортные услуги. У поставщика услуг, как оказалось, нет ресурсов для оказания услуг, а именно нет автомашин и сотрудников. Он нанимал физических лиц с техникой для оказания услуг. То есть услуги оказаны. Несет ли ответственность заказчик в этом случае?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 xml:space="preserve">Отсутствие у поставщика необходимых условий для достижения результатов соответствующей экономической деятельности, в том числе транспорта, сотрудников не является нарушением, кроме этого не исключает возможность привлечения контрагентом третьих лиц для оказания услуг. </w:t>
      </w: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>Однако при выборе контрагента необходимо оценить риски и собрать доказательства его благонадежности и подтвердить реальность исполнения сделки, поскольку само по себе отсутствие у контрагента транспорта и трудовых ресурсов не является признаком недобросовестности контрагента, но в совокупности с другими основаниями может являться косвенным признаком недобросовестности.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0D62" w:rsidRPr="00D92E7C" w:rsidRDefault="00B80D62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0A6" w:rsidRPr="00D92E7C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Вопрос № 17.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A01AE6" w:rsidRDefault="00F270A6" w:rsidP="00F270A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1AE6">
        <w:rPr>
          <w:rFonts w:ascii="Times New Roman" w:hAnsi="Times New Roman" w:cs="Times New Roman"/>
          <w:sz w:val="24"/>
          <w:szCs w:val="24"/>
        </w:rPr>
        <w:t xml:space="preserve">Если организация зарегистрирована менее месяца как ее </w:t>
      </w:r>
      <w:proofErr w:type="gramStart"/>
      <w:r w:rsidRPr="00A01AE6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A01AE6">
        <w:rPr>
          <w:rFonts w:ascii="Times New Roman" w:hAnsi="Times New Roman" w:cs="Times New Roman"/>
          <w:sz w:val="24"/>
          <w:szCs w:val="24"/>
        </w:rPr>
        <w:t xml:space="preserve"> в рамках должной осмотрительности? Как такой организации начинать бизнес? Достаточно ли закупки пробной партии?  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Pr="00D92E7C" w:rsidRDefault="00F270A6" w:rsidP="00F270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7C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F270A6" w:rsidRPr="00B80D62" w:rsidRDefault="00F270A6" w:rsidP="00B80D62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lastRenderedPageBreak/>
        <w:t>Хороший поставщик обладает рядом качеств. Он должен быть действующим юридическим лицом, которое в дальнейшем выполнит взятые на себя обязательства.</w:t>
      </w: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>При выборе потенциального контрагента необходимо учитывать наличие у него необходимых условий для осуществления договорных обязательств, проверку деловой репутации, получение копий учредительных документов, выписки из ЕГРЮЛ, копии паспорта руководителя и т.д.</w:t>
      </w: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>Для информационной поддержки налогоплательщиков на официальном интернет-сайте Федеральной налоговой службы (www.nalog.ru) в разделе «Электронные сервисы» (</w:t>
      </w:r>
      <w:proofErr w:type="spellStart"/>
      <w:r w:rsidRPr="00B80D6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80D62">
        <w:rPr>
          <w:rFonts w:ascii="Times New Roman" w:hAnsi="Times New Roman" w:cs="Times New Roman"/>
          <w:sz w:val="24"/>
          <w:szCs w:val="24"/>
        </w:rPr>
        <w:t>-сервис «Риски бизнеса: проверь себя и контрагента</w:t>
      </w:r>
      <w:proofErr w:type="gramStart"/>
      <w:r w:rsidRPr="00B80D62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B80D62">
        <w:rPr>
          <w:rFonts w:ascii="Times New Roman" w:hAnsi="Times New Roman" w:cs="Times New Roman"/>
          <w:sz w:val="24"/>
          <w:szCs w:val="24"/>
        </w:rPr>
        <w:t>роверьте, не рискует ли ваш бизнес?») размещена общедоступная информация, которая может быть использована для оценки рисков при выборе контрагентов, сведения об адресах, указанных при государственной регистрации в качестве места нахождения несколькими юридическими лицами (так называемые адреса массовой регистрации, характерные, как правило, для неблагонадежных налогоплательщиков), наименования юридических лиц, в состав исполнительных органов которых входят дисквалифицированные лица, и др.</w:t>
      </w:r>
    </w:p>
    <w:p w:rsidR="00B80D62" w:rsidRPr="00B80D62" w:rsidRDefault="00B80D62" w:rsidP="00B80D6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62">
        <w:rPr>
          <w:rFonts w:ascii="Times New Roman" w:hAnsi="Times New Roman" w:cs="Times New Roman"/>
          <w:sz w:val="24"/>
          <w:szCs w:val="24"/>
        </w:rPr>
        <w:t>Таким образом, при заключении сделки с контрагентом необходимо провести комплексный анализ аспектов деятельности контрагента и не ограничиваться подтверждением факта его регистрации на сайте ФНС России.</w:t>
      </w: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A6" w:rsidRDefault="00F270A6" w:rsidP="00F270A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7EC3" w:rsidRPr="00A01AE6" w:rsidRDefault="003A7EC3" w:rsidP="00A01A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7EC3" w:rsidRPr="00A01AE6" w:rsidRDefault="003A7EC3" w:rsidP="00A01AE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4D3E" w:rsidRPr="00A01AE6" w:rsidRDefault="00C24D3E" w:rsidP="00A0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42" w:rsidRDefault="00400042" w:rsidP="00A01A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259" w:rsidRPr="00A01AE6" w:rsidRDefault="005F4259" w:rsidP="00A01A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4259" w:rsidRPr="00A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F2C"/>
    <w:multiLevelType w:val="hybridMultilevel"/>
    <w:tmpl w:val="BBC8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2"/>
    <w:rsid w:val="000449FB"/>
    <w:rsid w:val="00105034"/>
    <w:rsid w:val="00117300"/>
    <w:rsid w:val="00136654"/>
    <w:rsid w:val="00196391"/>
    <w:rsid w:val="00267B78"/>
    <w:rsid w:val="0039714B"/>
    <w:rsid w:val="003A7EC3"/>
    <w:rsid w:val="003E1A2F"/>
    <w:rsid w:val="00400042"/>
    <w:rsid w:val="004C55C2"/>
    <w:rsid w:val="004F5D97"/>
    <w:rsid w:val="0054461C"/>
    <w:rsid w:val="00555A3A"/>
    <w:rsid w:val="005B078F"/>
    <w:rsid w:val="005C3839"/>
    <w:rsid w:val="005F4259"/>
    <w:rsid w:val="00627218"/>
    <w:rsid w:val="00694ED4"/>
    <w:rsid w:val="00716BD3"/>
    <w:rsid w:val="00743D72"/>
    <w:rsid w:val="00770239"/>
    <w:rsid w:val="00852145"/>
    <w:rsid w:val="008938A7"/>
    <w:rsid w:val="008C1DB9"/>
    <w:rsid w:val="00941119"/>
    <w:rsid w:val="009B2609"/>
    <w:rsid w:val="00A01AE6"/>
    <w:rsid w:val="00A0380D"/>
    <w:rsid w:val="00B80D62"/>
    <w:rsid w:val="00B956EE"/>
    <w:rsid w:val="00BE3FF0"/>
    <w:rsid w:val="00BF7D1D"/>
    <w:rsid w:val="00C24D3E"/>
    <w:rsid w:val="00C35101"/>
    <w:rsid w:val="00D92E7C"/>
    <w:rsid w:val="00DC2E3D"/>
    <w:rsid w:val="00DD1BCA"/>
    <w:rsid w:val="00EF0743"/>
    <w:rsid w:val="00F267E5"/>
    <w:rsid w:val="00F270A6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709E580B916594708EE7BBFE067EE86FDC03A3830A16806F75AD53A35EAB5EA8173751F671F7979EB71169D7C19A95869F883E471DC5M6QAM" TargetMode="External"/><Relationship Id="rId18" Type="http://schemas.openxmlformats.org/officeDocument/2006/relationships/hyperlink" Target="consultantplus://offline/ref=F263AD763D4F9EF37673D0C84E561F5C9856AE681906087F7F592E7D7D367956E9A4A4ED6CC2E695704B552E7531DE6E70819ED6113C08NDM" TargetMode="External"/><Relationship Id="rId26" Type="http://schemas.openxmlformats.org/officeDocument/2006/relationships/hyperlink" Target="consultantplus://offline/ref=0158F9D2F7D05DCFE35CC1652537AA4E64011DB21164F2ADF2B0D5C067F52DFD10E4A39DE1009E91D4E65CAA8A2E08AAF7F859B012m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63AD763D4F9EF37673D0C84E561F5C9856AE6A1505087F7F592E7D7D367956E9A4A4EB6EC3E395704B552E7531DE6E70819ED6113C08NDM" TargetMode="External"/><Relationship Id="rId7" Type="http://schemas.openxmlformats.org/officeDocument/2006/relationships/hyperlink" Target="http://www.nalog.ru" TargetMode="External"/><Relationship Id="rId12" Type="http://schemas.openxmlformats.org/officeDocument/2006/relationships/hyperlink" Target="consultantplus://offline/ref=709E580B916594708EE7BBFE067EE86FDC03A3830A16806F75AD53A35EAB5EA8173751F671F7979EB71169D7C19A95869F883E471DC5M6QAM" TargetMode="External"/><Relationship Id="rId17" Type="http://schemas.openxmlformats.org/officeDocument/2006/relationships/hyperlink" Target="consultantplus://offline/ref=F263AD763D4F9EF37673D0C84E561F5C9856AE6B1506087F7F592E7D7D367956E9A4A4E966C5E295704B552E7531DE6E70819ED6113C08NDM" TargetMode="External"/><Relationship Id="rId25" Type="http://schemas.openxmlformats.org/officeDocument/2006/relationships/hyperlink" Target="consultantplus://offline/ref=0158F9D2F7D05DCFE35CC1652537AA4E64011DB21164F2ADF2B0D5C067F52DFD10E4A39DE1009E91D4E65CAA8A2E08AAF7F859B012m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63AD763D4F9EF37673D0C84E561F5C9856AE6A1505087F7F592E7D7D367956E9A4A4EB6EC3E395704B552E7531DE6E70819ED6113C08NDM" TargetMode="External"/><Relationship Id="rId20" Type="http://schemas.openxmlformats.org/officeDocument/2006/relationships/hyperlink" Target="consultantplus://offline/ref=F263AD763D4F9EF37673D0C84E561F5C9856AE6A1505087F7F592E7D7D367956E9A4A4EE6FC3E39D2511452A3C65DB71789D80D60F3F84D30FN6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9E580B916594708EE7BBFE067EE86FDC03A3830A16806F75AD53A35EAB5EA8173751F67AF49E9EB71169D7C19A95869F883E471DC5M6QAM" TargetMode="External"/><Relationship Id="rId24" Type="http://schemas.openxmlformats.org/officeDocument/2006/relationships/hyperlink" Target="consultantplus://offline/ref=F263AD763D4F9EF37673D0C84E561F5C9856AE681906087F7F592E7D7D367956E9A4A4EE6FC1EC9E2611452A3C65DB71789D80D60F3F84D30FN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63AD763D4F9EF37673D0C84E561F5C9856AE6A1505087F7F592E7D7D367956E9A4A4EE6FC3E39D2511452A3C65DB71789D80D60F3F84D30FN6M" TargetMode="External"/><Relationship Id="rId23" Type="http://schemas.openxmlformats.org/officeDocument/2006/relationships/hyperlink" Target="consultantplus://offline/ref=F263AD763D4F9EF37673D0C84E561F5C9856AE681906087F7F592E7D7D367956E9A4A4ED6CC2E695704B552E7531DE6E70819ED6113C08NDM" TargetMode="External"/><Relationship Id="rId28" Type="http://schemas.openxmlformats.org/officeDocument/2006/relationships/hyperlink" Target="consultantplus://offline/ref=33A57473EA9EC6551DBEE6837549E89DA6D0DA37E551A95E6BA11D58D2D7675992006E8828EBEF3EA3924DC22F98E981D96BB608Z9w3N" TargetMode="External"/><Relationship Id="rId10" Type="http://schemas.openxmlformats.org/officeDocument/2006/relationships/hyperlink" Target="consultantplus://offline/ref=709E580B916594708EE7BBFE067EE86FDC03A3830A16806F75AD53A35EAB5EA8173751F37CF79DC1B204788FCD9383989D9422451CMCQDM" TargetMode="External"/><Relationship Id="rId19" Type="http://schemas.openxmlformats.org/officeDocument/2006/relationships/hyperlink" Target="consultantplus://offline/ref=F263AD763D4F9EF37673D0C84E561F5C9856AE681906087F7F592E7D7D367956E9A4A4EE6FC1EC9E2611452A3C65DB71789D80D60F3F84D30FN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9E580B916594708EE7BBFE067EE86FDC03A3830A16806F75AD53A35EAB5EA8173751F078F49E9EB71169D7C19A95869F883E471DC5M6QAM" TargetMode="External"/><Relationship Id="rId14" Type="http://schemas.openxmlformats.org/officeDocument/2006/relationships/hyperlink" Target="consultantplus://offline/ref=F263AD763D4F9EF37673D0C84E561F5C9A55A26E1103087F7F592E7D7D367956E9A4A4EE6FC3E6982011452A3C65DB71789D80D60F3F84D30FN6M" TargetMode="External"/><Relationship Id="rId22" Type="http://schemas.openxmlformats.org/officeDocument/2006/relationships/hyperlink" Target="consultantplus://offline/ref=F263AD763D4F9EF37673D0C84E561F5C9856AE6B1506087F7F592E7D7D367956E9A4A4E966C5E295704B552E7531DE6E70819ED6113C08NDM" TargetMode="External"/><Relationship Id="rId27" Type="http://schemas.openxmlformats.org/officeDocument/2006/relationships/hyperlink" Target="consultantplus://offline/ref=1A6642DFCDF1916F81EE9ABA6494D570D649F71A42DDE2A55B63268FD881A5DF6806D3433AE4134F387C22CE0E0C444A61371634YDt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DC44-5BF5-4356-BE63-E986542D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Бусел Наталья Викторовна</dc:creator>
  <cp:lastModifiedBy>Бусел Наталья Викторовна</cp:lastModifiedBy>
  <cp:revision>3</cp:revision>
  <cp:lastPrinted>2019-02-25T13:50:00Z</cp:lastPrinted>
  <dcterms:created xsi:type="dcterms:W3CDTF">2019-02-26T04:22:00Z</dcterms:created>
  <dcterms:modified xsi:type="dcterms:W3CDTF">2019-02-26T07:57:00Z</dcterms:modified>
</cp:coreProperties>
</file>