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2D3955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3457"/>
        <w:gridCol w:w="10829"/>
        <w:gridCol w:w="101"/>
        <w:gridCol w:w="65"/>
        <w:gridCol w:w="65"/>
        <w:gridCol w:w="80"/>
      </w:tblGrid>
      <w:tr w:rsidR="002D3955" w:rsidRPr="002D3955" w:rsidTr="00BF3560">
        <w:trPr>
          <w:gridAfter w:val="4"/>
          <w:wAfter w:w="91" w:type="pct"/>
          <w:tblCellSpacing w:w="15" w:type="dxa"/>
        </w:trPr>
        <w:tc>
          <w:tcPr>
            <w:tcW w:w="1157" w:type="pct"/>
            <w:gridSpan w:val="2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711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2D3955" w:rsidTr="00BF3560">
        <w:trPr>
          <w:gridAfter w:val="4"/>
          <w:wAfter w:w="91" w:type="pct"/>
          <w:tblCellSpacing w:w="15" w:type="dxa"/>
        </w:trPr>
        <w:tc>
          <w:tcPr>
            <w:tcW w:w="1157" w:type="pct"/>
            <w:gridSpan w:val="2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711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2D3955" w:rsidRPr="002D3955" w:rsidTr="00BF3560">
        <w:trPr>
          <w:gridAfter w:val="4"/>
          <w:wAfter w:w="91" w:type="pct"/>
          <w:tblCellSpacing w:w="15" w:type="dxa"/>
        </w:trPr>
        <w:tc>
          <w:tcPr>
            <w:tcW w:w="1157" w:type="pct"/>
            <w:gridSpan w:val="2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711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2D3955" w:rsidRPr="002D3955" w:rsidTr="00BF3560">
        <w:trPr>
          <w:gridAfter w:val="4"/>
          <w:wAfter w:w="91" w:type="pct"/>
          <w:tblCellSpacing w:w="15" w:type="dxa"/>
        </w:trPr>
        <w:tc>
          <w:tcPr>
            <w:tcW w:w="1157" w:type="pct"/>
            <w:gridSpan w:val="2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711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2D3955" w:rsidRPr="002D3955" w:rsidTr="00BF3560">
        <w:trPr>
          <w:gridAfter w:val="4"/>
          <w:wAfter w:w="91" w:type="pct"/>
          <w:tblCellSpacing w:w="15" w:type="dxa"/>
        </w:trPr>
        <w:tc>
          <w:tcPr>
            <w:tcW w:w="1157" w:type="pct"/>
            <w:gridSpan w:val="2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711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  <w:tr w:rsidR="0076263B" w:rsidRPr="0076263B" w:rsidTr="00BF356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" w:type="pct"/>
          <w:trHeight w:val="7215"/>
        </w:trPr>
        <w:tc>
          <w:tcPr>
            <w:tcW w:w="4865" w:type="pct"/>
            <w:gridSpan w:val="2"/>
            <w:hideMark/>
          </w:tcPr>
          <w:p w:rsidR="003B636C" w:rsidRDefault="003B636C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tbl>
            <w:tblPr>
              <w:tblW w:w="142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4"/>
              <w:gridCol w:w="374"/>
              <w:gridCol w:w="132"/>
              <w:gridCol w:w="736"/>
              <w:gridCol w:w="1865"/>
              <w:gridCol w:w="1024"/>
              <w:gridCol w:w="1142"/>
              <w:gridCol w:w="768"/>
              <w:gridCol w:w="802"/>
              <w:gridCol w:w="1229"/>
              <w:gridCol w:w="927"/>
              <w:gridCol w:w="888"/>
              <w:gridCol w:w="975"/>
              <w:gridCol w:w="934"/>
              <w:gridCol w:w="1070"/>
            </w:tblGrid>
            <w:tr w:rsidR="003B636C" w:rsidRPr="003B636C" w:rsidTr="00BF3560">
              <w:tc>
                <w:tcPr>
                  <w:tcW w:w="48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КБК </w:t>
                  </w:r>
                </w:p>
              </w:tc>
              <w:tc>
                <w:tcPr>
                  <w:tcW w:w="241" w:type="pct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ОКВЭД </w:t>
                  </w:r>
                </w:p>
              </w:tc>
              <w:tc>
                <w:tcPr>
                  <w:tcW w:w="19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ОКПД </w:t>
                  </w:r>
                </w:p>
              </w:tc>
              <w:tc>
                <w:tcPr>
                  <w:tcW w:w="3420" w:type="pct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Условия контракта </w:t>
                  </w:r>
                </w:p>
              </w:tc>
              <w:tc>
                <w:tcPr>
                  <w:tcW w:w="332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Способ размещения заказа </w:t>
                  </w:r>
                </w:p>
              </w:tc>
              <w:tc>
                <w:tcPr>
                  <w:tcW w:w="31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Обоснование внесения изменений 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6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№ заказа (№ лота) </w:t>
                  </w:r>
                </w:p>
              </w:tc>
              <w:tc>
                <w:tcPr>
                  <w:tcW w:w="36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наименование предмета контракта </w:t>
                  </w:r>
                </w:p>
              </w:tc>
              <w:tc>
                <w:tcPr>
                  <w:tcW w:w="40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минимально необходимые требования, предъявляемые к предмету контракта </w:t>
                  </w:r>
                </w:p>
              </w:tc>
              <w:tc>
                <w:tcPr>
                  <w:tcW w:w="2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ед. измерения 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количество (объем) 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ориентировочная начальная (максимальная) цена контракта (тыс. рублей) 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условия финансового обеспечения исполнения контракта (включая размер аванса) </w:t>
                  </w:r>
                </w:p>
              </w:tc>
              <w:tc>
                <w:tcPr>
                  <w:tcW w:w="662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график осуществления процедур закупки </w:t>
                  </w:r>
                </w:p>
              </w:tc>
              <w:tc>
                <w:tcPr>
                  <w:tcW w:w="332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6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6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406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8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2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срок размещения заказа (месяц, год) </w:t>
                  </w:r>
                </w:p>
              </w:tc>
              <w:tc>
                <w:tcPr>
                  <w:tcW w:w="3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срок исполнения контракта (месяц, год) </w:t>
                  </w:r>
                </w:p>
              </w:tc>
              <w:tc>
                <w:tcPr>
                  <w:tcW w:w="332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99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63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73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85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329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316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347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332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B636C" w:rsidRPr="003B636C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B636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18201063940019244221</w:t>
                  </w:r>
                </w:p>
              </w:tc>
              <w:tc>
                <w:tcPr>
                  <w:tcW w:w="24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64.11.15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66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054538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П44201501901000037001000028</w:t>
                  </w:r>
                  <w:r w:rsidR="00981F0E"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Информация об общественном обсуждении закупки: не проводилось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650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86467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Аванс не предусмотрен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 xml:space="preserve">07.2015 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 xml:space="preserve">08.2015 </w:t>
                  </w: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br/>
                  </w: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br/>
                    <w:t xml:space="preserve">Сроки исполнения отдельных этапов контракта: </w:t>
                  </w:r>
                  <w:proofErr w:type="gramStart"/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Разовый</w:t>
                  </w:r>
                  <w:proofErr w:type="gramEnd"/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br/>
                  </w: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br/>
                    <w:t>Периодичность поставки товаров, работ, услуг: Разовый</w:t>
                  </w:r>
                </w:p>
              </w:tc>
              <w:tc>
                <w:tcPr>
                  <w:tcW w:w="33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Закупка у единственного поставщика (подрядчика, исполнителя)</w:t>
                  </w:r>
                </w:p>
              </w:tc>
              <w:tc>
                <w:tcPr>
                  <w:tcW w:w="3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1A4C61" w:rsidP="001A4C6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A4C6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Возникновение непредвиденных обстоятельств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3,0 рубля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22000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66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0,10 рублей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5000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0,5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10,0 рублей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40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2,50 рубля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19600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49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50,0 рублей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1200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60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1,50 рублей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32400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48,6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Поставка знаков почтовой </w:t>
                  </w: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ЗПО 2,0 рубля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22000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44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1,0 рубль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2400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2,4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5,0 рублей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38100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190,5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0,50 рублей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25,0 рублей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100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3560" w:rsidRPr="003B636C" w:rsidTr="00BF3560"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64.11.14.120</w:t>
                  </w: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Поставка знаков почтовой оплаты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ЗПО 4,0 рубля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12000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48</w:t>
                  </w: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636C" w:rsidRPr="003B636C" w:rsidTr="00BF3560"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Единственный поставщик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636C" w:rsidRPr="003B636C" w:rsidTr="00BF3560"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Единственный поставщик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636C" w:rsidRPr="003B636C" w:rsidTr="00BF3560"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Годовой объем закупок у субъектов малого предпринимательства, социально ориентированных некоммерческих организаций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530,79198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Электронный аукцион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636C" w:rsidRPr="003B636C" w:rsidTr="00BF3560"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Годовой объем закупок, осуществляемых путем проведения запроса котировок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500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Запрос котировок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636C" w:rsidRPr="003B636C" w:rsidTr="00BF3560"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Совокупный объем закупок, планируемых в текущем году</w:t>
                  </w:r>
                </w:p>
              </w:tc>
            </w:tr>
            <w:tr w:rsidR="00BF3560" w:rsidRPr="003B636C" w:rsidTr="00BF3560">
              <w:tc>
                <w:tcPr>
                  <w:tcW w:w="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18903,60376 / 18074,27976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Закупка у единственного поставщика (подрядчика, исполнителя), Электронный аукцион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36C" w:rsidRPr="00BF3560" w:rsidRDefault="003B636C" w:rsidP="003B6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B636C" w:rsidRPr="003B636C" w:rsidRDefault="003B636C" w:rsidP="003B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Y="-50"/>
              <w:tblW w:w="14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0"/>
              <w:gridCol w:w="438"/>
              <w:gridCol w:w="1460"/>
              <w:gridCol w:w="3650"/>
              <w:gridCol w:w="5402"/>
            </w:tblGrid>
            <w:tr w:rsidR="00BF3560" w:rsidRPr="0076263B" w:rsidTr="00BF3560">
              <w:tc>
                <w:tcPr>
                  <w:tcW w:w="1250" w:type="pct"/>
                  <w:hideMark/>
                </w:tcPr>
                <w:p w:rsidR="00BF3560" w:rsidRPr="001A4C61" w:rsidRDefault="00BF3560" w:rsidP="00EA0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_GoBack" w:colFirst="0" w:colLast="3"/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u w:val="single"/>
                      <w:lang w:eastAsia="ru-RU"/>
                    </w:rPr>
                    <w:t>Ларкина Марина Валерьевна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(Ф.И.О., должность руководителя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(уполномоченного должностного лица)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заказчика)</w:t>
                  </w:r>
                </w:p>
              </w:tc>
              <w:tc>
                <w:tcPr>
                  <w:tcW w:w="150" w:type="pct"/>
                  <w:hideMark/>
                </w:tcPr>
                <w:p w:rsidR="00BF3560" w:rsidRPr="001A4C61" w:rsidRDefault="00BF3560" w:rsidP="00EA05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00" w:type="pct"/>
                  <w:hideMark/>
                </w:tcPr>
                <w:p w:rsidR="00BF3560" w:rsidRPr="001A4C61" w:rsidRDefault="00BF3560" w:rsidP="00EA0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u w:val="single"/>
                      <w:lang w:eastAsia="ru-RU"/>
                    </w:rPr>
                    <w:t>                       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(подпись) </w:t>
                  </w:r>
                </w:p>
              </w:tc>
              <w:tc>
                <w:tcPr>
                  <w:tcW w:w="1250" w:type="pct"/>
                  <w:hideMark/>
                </w:tcPr>
                <w:p w:rsidR="00BF3560" w:rsidRPr="001A4C61" w:rsidRDefault="00BF3560" w:rsidP="00BF35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"22" июля 20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u w:val="single"/>
                      <w:lang w:eastAsia="ru-RU"/>
                    </w:rPr>
                    <w:t>15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г. </w:t>
                  </w:r>
                  <w:r w:rsidRPr="001A4C6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(Дата утверждения) </w:t>
                  </w:r>
                </w:p>
              </w:tc>
              <w:tc>
                <w:tcPr>
                  <w:tcW w:w="0" w:type="auto"/>
                  <w:hideMark/>
                </w:tcPr>
                <w:p w:rsidR="00BF3560" w:rsidRPr="0076263B" w:rsidRDefault="00BF3560" w:rsidP="00EA05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bookmarkEnd w:id="0"/>
          </w:tbl>
          <w:p w:rsidR="0076263B" w:rsidRPr="0076263B" w:rsidRDefault="0076263B" w:rsidP="003B63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" w:type="pct"/>
            <w:hideMark/>
          </w:tcPr>
          <w:p w:rsid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  </w:t>
            </w: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3B636C" w:rsidRPr="0076263B" w:rsidRDefault="003B636C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</w:tcPr>
          <w:p w:rsidR="0076263B" w:rsidRPr="0076263B" w:rsidRDefault="0076263B" w:rsidP="00487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" w:type="pct"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844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BF3560" w:rsidRPr="0076263B" w:rsidTr="00BF3560">
        <w:trPr>
          <w:trHeight w:val="55"/>
        </w:trPr>
        <w:tc>
          <w:tcPr>
            <w:tcW w:w="750" w:type="pct"/>
            <w:hideMark/>
          </w:tcPr>
          <w:p w:rsidR="00BF3560" w:rsidRPr="0076263B" w:rsidRDefault="00BF3560" w:rsidP="00BF3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F3560" w:rsidRPr="0076263B" w:rsidRDefault="00BF3560" w:rsidP="00BF3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hideMark/>
          </w:tcPr>
          <w:p w:rsidR="00BF3560" w:rsidRPr="0076263B" w:rsidRDefault="00BF3560" w:rsidP="00BF3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3B636C" w:rsidRPr="006D191D" w:rsidTr="00C149D5">
        <w:tc>
          <w:tcPr>
            <w:tcW w:w="1195" w:type="pct"/>
            <w:hideMark/>
          </w:tcPr>
          <w:p w:rsidR="003B636C" w:rsidRPr="006D191D" w:rsidRDefault="00BF3560" w:rsidP="00C1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</w:t>
            </w:r>
            <w:r w:rsidR="003B636C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="003B636C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3B636C" w:rsidRPr="006D191D" w:rsidRDefault="003B636C" w:rsidP="00C1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3B636C" w:rsidRPr="006D191D" w:rsidRDefault="00BF3560" w:rsidP="00C1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Чирко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Виктория Николаевна</w:t>
            </w:r>
            <w:r w:rsidR="003B636C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B636C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3B636C" w:rsidRPr="006D191D" w:rsidRDefault="003B636C" w:rsidP="00C1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3B636C" w:rsidRPr="006D191D" w:rsidRDefault="003B636C" w:rsidP="00C1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3B636C" w:rsidRPr="006D191D" w:rsidRDefault="003B636C" w:rsidP="003B63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636C" w:rsidRPr="006D191D" w:rsidRDefault="003B636C" w:rsidP="003B63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1460"/>
        <w:gridCol w:w="2920"/>
      </w:tblGrid>
      <w:tr w:rsidR="003B636C" w:rsidRPr="006D191D" w:rsidTr="00BF3560">
        <w:tc>
          <w:tcPr>
            <w:tcW w:w="1207" w:type="pct"/>
            <w:gridSpan w:val="2"/>
            <w:hideMark/>
          </w:tcPr>
          <w:p w:rsidR="003B636C" w:rsidRPr="006D191D" w:rsidRDefault="003B636C" w:rsidP="00C1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3B636C" w:rsidRPr="006D191D" w:rsidRDefault="003B636C" w:rsidP="00C1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3B636C" w:rsidRPr="006D191D" w:rsidRDefault="003B636C" w:rsidP="00C1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3B636C" w:rsidRPr="006D191D" w:rsidRDefault="003B636C" w:rsidP="00C1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3B636C" w:rsidRPr="00BB5FB9" w:rsidTr="00C14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3B636C" w:rsidRPr="00BB5FB9" w:rsidRDefault="003B636C" w:rsidP="00C1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3B636C" w:rsidRPr="00BB5FB9" w:rsidRDefault="003B636C" w:rsidP="00C1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3B636C" w:rsidRPr="00BB5FB9" w:rsidRDefault="003B636C" w:rsidP="00C1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B636C" w:rsidRPr="00BB5FB9" w:rsidTr="00C14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3B636C" w:rsidRPr="00BB5FB9" w:rsidRDefault="003B636C" w:rsidP="00C149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352"/>
            </w:tblGrid>
            <w:tr w:rsidR="003B636C" w:rsidRPr="00BB5FB9" w:rsidTr="00C149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3B636C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943ECD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Ларкина М.В.</w:t>
                  </w:r>
                </w:p>
              </w:tc>
            </w:tr>
            <w:tr w:rsidR="003B636C" w:rsidRPr="00BB5FB9" w:rsidTr="00C149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3B636C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3B636C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(34922)3-77-59</w:t>
                  </w:r>
                </w:p>
              </w:tc>
            </w:tr>
            <w:tr w:rsidR="003B636C" w:rsidRPr="00BB5FB9" w:rsidTr="00C149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3B636C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3B636C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(34922)3-77-61</w:t>
                  </w:r>
                </w:p>
              </w:tc>
            </w:tr>
            <w:tr w:rsidR="003B636C" w:rsidRPr="00BB5FB9" w:rsidTr="00C149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3B636C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B636C" w:rsidRPr="00BF3560" w:rsidRDefault="003B636C" w:rsidP="00C149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F356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ufns1@yandex.ru</w:t>
                  </w:r>
                </w:p>
              </w:tc>
            </w:tr>
          </w:tbl>
          <w:p w:rsidR="003B636C" w:rsidRPr="00BB5FB9" w:rsidRDefault="003B636C" w:rsidP="00C149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/>
    <w:sectPr w:rsidR="00E4786B" w:rsidSect="000F572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5B3"/>
    <w:multiLevelType w:val="multilevel"/>
    <w:tmpl w:val="153C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12105"/>
    <w:multiLevelType w:val="multilevel"/>
    <w:tmpl w:val="06EE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D0BF4"/>
    <w:multiLevelType w:val="multilevel"/>
    <w:tmpl w:val="658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73813"/>
    <w:multiLevelType w:val="multilevel"/>
    <w:tmpl w:val="DB7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E28FE"/>
    <w:multiLevelType w:val="multilevel"/>
    <w:tmpl w:val="AD7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A6955"/>
    <w:multiLevelType w:val="multilevel"/>
    <w:tmpl w:val="3CB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92D53"/>
    <w:multiLevelType w:val="multilevel"/>
    <w:tmpl w:val="F1CC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273231"/>
    <w:multiLevelType w:val="multilevel"/>
    <w:tmpl w:val="89E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75B89"/>
    <w:multiLevelType w:val="multilevel"/>
    <w:tmpl w:val="CA8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F60CAC"/>
    <w:multiLevelType w:val="multilevel"/>
    <w:tmpl w:val="A6E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D71B95"/>
    <w:multiLevelType w:val="multilevel"/>
    <w:tmpl w:val="C1F2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53483B"/>
    <w:multiLevelType w:val="multilevel"/>
    <w:tmpl w:val="89BC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136D38"/>
    <w:multiLevelType w:val="multilevel"/>
    <w:tmpl w:val="9AD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AB6CC6"/>
    <w:multiLevelType w:val="multilevel"/>
    <w:tmpl w:val="4B34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F32491"/>
    <w:multiLevelType w:val="multilevel"/>
    <w:tmpl w:val="159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6D04DA"/>
    <w:multiLevelType w:val="multilevel"/>
    <w:tmpl w:val="893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9E59D4"/>
    <w:multiLevelType w:val="multilevel"/>
    <w:tmpl w:val="E32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7C5B71"/>
    <w:multiLevelType w:val="multilevel"/>
    <w:tmpl w:val="79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581C82"/>
    <w:multiLevelType w:val="multilevel"/>
    <w:tmpl w:val="DAB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574136"/>
    <w:multiLevelType w:val="multilevel"/>
    <w:tmpl w:val="F72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956EF0"/>
    <w:multiLevelType w:val="multilevel"/>
    <w:tmpl w:val="76C2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042BF6"/>
    <w:multiLevelType w:val="multilevel"/>
    <w:tmpl w:val="4BA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7B691A"/>
    <w:multiLevelType w:val="multilevel"/>
    <w:tmpl w:val="BEEE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0C239C"/>
    <w:multiLevelType w:val="multilevel"/>
    <w:tmpl w:val="A0A6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541E63"/>
    <w:multiLevelType w:val="multilevel"/>
    <w:tmpl w:val="F54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C626FA"/>
    <w:multiLevelType w:val="multilevel"/>
    <w:tmpl w:val="141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FB39F1"/>
    <w:multiLevelType w:val="multilevel"/>
    <w:tmpl w:val="06F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BC481F"/>
    <w:multiLevelType w:val="multilevel"/>
    <w:tmpl w:val="290E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1C2AFA"/>
    <w:multiLevelType w:val="multilevel"/>
    <w:tmpl w:val="052A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A24911"/>
    <w:multiLevelType w:val="multilevel"/>
    <w:tmpl w:val="A30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5E35EF"/>
    <w:multiLevelType w:val="multilevel"/>
    <w:tmpl w:val="7E5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BE1B7A"/>
    <w:multiLevelType w:val="multilevel"/>
    <w:tmpl w:val="B66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7A04E4"/>
    <w:multiLevelType w:val="multilevel"/>
    <w:tmpl w:val="827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194BD1"/>
    <w:multiLevelType w:val="multilevel"/>
    <w:tmpl w:val="C5B0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FA5B38"/>
    <w:multiLevelType w:val="multilevel"/>
    <w:tmpl w:val="8FA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A659A7"/>
    <w:multiLevelType w:val="multilevel"/>
    <w:tmpl w:val="316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B94B46"/>
    <w:multiLevelType w:val="multilevel"/>
    <w:tmpl w:val="F358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226432"/>
    <w:multiLevelType w:val="multilevel"/>
    <w:tmpl w:val="5B52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241CE4"/>
    <w:multiLevelType w:val="multilevel"/>
    <w:tmpl w:val="3000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2E6F9A"/>
    <w:multiLevelType w:val="multilevel"/>
    <w:tmpl w:val="7DF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9F45C0"/>
    <w:multiLevelType w:val="multilevel"/>
    <w:tmpl w:val="1E0A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405977"/>
    <w:multiLevelType w:val="multilevel"/>
    <w:tmpl w:val="CEEA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463A25"/>
    <w:multiLevelType w:val="multilevel"/>
    <w:tmpl w:val="C60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1D2DC3"/>
    <w:multiLevelType w:val="multilevel"/>
    <w:tmpl w:val="B9B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9223AF"/>
    <w:multiLevelType w:val="multilevel"/>
    <w:tmpl w:val="61C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490CA9"/>
    <w:multiLevelType w:val="multilevel"/>
    <w:tmpl w:val="D90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29"/>
  </w:num>
  <w:num w:numId="5">
    <w:abstractNumId w:val="30"/>
  </w:num>
  <w:num w:numId="6">
    <w:abstractNumId w:val="44"/>
  </w:num>
  <w:num w:numId="7">
    <w:abstractNumId w:val="14"/>
  </w:num>
  <w:num w:numId="8">
    <w:abstractNumId w:val="5"/>
  </w:num>
  <w:num w:numId="9">
    <w:abstractNumId w:val="37"/>
  </w:num>
  <w:num w:numId="10">
    <w:abstractNumId w:val="9"/>
  </w:num>
  <w:num w:numId="11">
    <w:abstractNumId w:val="26"/>
  </w:num>
  <w:num w:numId="12">
    <w:abstractNumId w:val="35"/>
  </w:num>
  <w:num w:numId="13">
    <w:abstractNumId w:val="31"/>
  </w:num>
  <w:num w:numId="14">
    <w:abstractNumId w:val="36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34"/>
  </w:num>
  <w:num w:numId="20">
    <w:abstractNumId w:val="11"/>
  </w:num>
  <w:num w:numId="21">
    <w:abstractNumId w:val="22"/>
  </w:num>
  <w:num w:numId="22">
    <w:abstractNumId w:val="43"/>
  </w:num>
  <w:num w:numId="23">
    <w:abstractNumId w:val="6"/>
  </w:num>
  <w:num w:numId="24">
    <w:abstractNumId w:val="15"/>
  </w:num>
  <w:num w:numId="25">
    <w:abstractNumId w:val="1"/>
  </w:num>
  <w:num w:numId="26">
    <w:abstractNumId w:val="27"/>
  </w:num>
  <w:num w:numId="27">
    <w:abstractNumId w:val="42"/>
  </w:num>
  <w:num w:numId="28">
    <w:abstractNumId w:val="10"/>
  </w:num>
  <w:num w:numId="29">
    <w:abstractNumId w:val="21"/>
  </w:num>
  <w:num w:numId="30">
    <w:abstractNumId w:val="45"/>
  </w:num>
  <w:num w:numId="31">
    <w:abstractNumId w:val="28"/>
  </w:num>
  <w:num w:numId="32">
    <w:abstractNumId w:val="32"/>
  </w:num>
  <w:num w:numId="33">
    <w:abstractNumId w:val="41"/>
  </w:num>
  <w:num w:numId="34">
    <w:abstractNumId w:val="13"/>
  </w:num>
  <w:num w:numId="35">
    <w:abstractNumId w:val="7"/>
  </w:num>
  <w:num w:numId="36">
    <w:abstractNumId w:val="40"/>
  </w:num>
  <w:num w:numId="37">
    <w:abstractNumId w:val="25"/>
  </w:num>
  <w:num w:numId="38">
    <w:abstractNumId w:val="12"/>
  </w:num>
  <w:num w:numId="39">
    <w:abstractNumId w:val="38"/>
  </w:num>
  <w:num w:numId="40">
    <w:abstractNumId w:val="2"/>
  </w:num>
  <w:num w:numId="41">
    <w:abstractNumId w:val="20"/>
  </w:num>
  <w:num w:numId="42">
    <w:abstractNumId w:val="24"/>
  </w:num>
  <w:num w:numId="43">
    <w:abstractNumId w:val="33"/>
  </w:num>
  <w:num w:numId="44">
    <w:abstractNumId w:val="39"/>
  </w:num>
  <w:num w:numId="45">
    <w:abstractNumId w:val="23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54538"/>
    <w:rsid w:val="000F5723"/>
    <w:rsid w:val="001A4C61"/>
    <w:rsid w:val="001D5FCC"/>
    <w:rsid w:val="00227911"/>
    <w:rsid w:val="002D3955"/>
    <w:rsid w:val="0033266A"/>
    <w:rsid w:val="00386467"/>
    <w:rsid w:val="003B636C"/>
    <w:rsid w:val="003E6DCA"/>
    <w:rsid w:val="0041589D"/>
    <w:rsid w:val="004874FA"/>
    <w:rsid w:val="004B5864"/>
    <w:rsid w:val="00506273"/>
    <w:rsid w:val="00523032"/>
    <w:rsid w:val="0059637A"/>
    <w:rsid w:val="006328CB"/>
    <w:rsid w:val="00665B0A"/>
    <w:rsid w:val="006D191D"/>
    <w:rsid w:val="00723BEC"/>
    <w:rsid w:val="0076263B"/>
    <w:rsid w:val="00764FDB"/>
    <w:rsid w:val="009264D7"/>
    <w:rsid w:val="00943ECD"/>
    <w:rsid w:val="009717DD"/>
    <w:rsid w:val="00981F0E"/>
    <w:rsid w:val="00B24557"/>
    <w:rsid w:val="00BB5FB9"/>
    <w:rsid w:val="00BF3560"/>
    <w:rsid w:val="00CC2B56"/>
    <w:rsid w:val="00CC6DE0"/>
    <w:rsid w:val="00DB5E4C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636C"/>
  </w:style>
  <w:style w:type="paragraph" w:customStyle="1" w:styleId="6">
    <w:name w:val="Название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636C"/>
  </w:style>
  <w:style w:type="paragraph" w:customStyle="1" w:styleId="6">
    <w:name w:val="Название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201F-366B-426A-9A45-38E07086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16</cp:revision>
  <cp:lastPrinted>2015-07-22T11:26:00Z</cp:lastPrinted>
  <dcterms:created xsi:type="dcterms:W3CDTF">2015-06-01T12:58:00Z</dcterms:created>
  <dcterms:modified xsi:type="dcterms:W3CDTF">2015-07-22T11:34:00Z</dcterms:modified>
</cp:coreProperties>
</file>