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body>
    <w:tbl>
      <w:tblPr>
        <w:tblStyle w:val="Style_1"/>
        <w:tblCellMar>
          <w:top w:type="dxa" w:w="0"/>
          <w:left w:type="dxa" w:w="0"/>
          <w:bottom w:type="dxa" w:w="0"/>
          <w:right w:type="dxa" w:w="0"/>
        </w:tblCellMar>
      </w:tblPr>
      <w:tblGrid>
        <w:gridCol w:w="115"/>
        <w:gridCol w:w="229"/>
        <w:gridCol w:w="4055"/>
        <w:gridCol w:w="788"/>
        <w:gridCol w:w="1246"/>
        <w:gridCol w:w="330"/>
        <w:gridCol w:w="1805"/>
        <w:gridCol w:w="1361"/>
        <w:gridCol w:w="1347"/>
        <w:gridCol w:w="1476"/>
        <w:gridCol w:w="1461"/>
        <w:gridCol w:w="1462"/>
        <w:gridCol w:w="1476"/>
        <w:gridCol w:w="114"/>
        <w:gridCol w:w="1018"/>
        <w:gridCol w:w="100"/>
        <w:gridCol w:w="114"/>
        <w:gridCol w:w="230"/>
        <w:gridCol w:w="344"/>
        <w:gridCol w:w="673"/>
        <w:gridCol w:w="115"/>
        <w:gridCol w:w="229"/>
        <w:gridCol w:w="1117"/>
        <w:gridCol w:w="58"/>
      </w:tblGrid>
      <w:tr>
        <w:trPr>
          <w:trHeight w:hRule="exact" w:val="960"/>
        </w:trPr>
        <w:tc>
          <w:tcPr>
            <w:tcW w:type="dxa" w:w="17265"/>
            <w:gridSpan w:val="1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940"/>
            <w:gridSpan w:val="9"/>
            <w:vMerge w:val="restart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Приложение</w:t>
            </w:r>
          </w:p>
          <w:p w14:paraId="0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к Положению о порядке формирования,</w:t>
            </w:r>
          </w:p>
          <w:p w14:paraId="0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утверждения планов-графиков закупок, внесения</w:t>
            </w:r>
          </w:p>
          <w:p w14:paraId="04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изменений в такие планы-графики, размещения</w:t>
            </w:r>
          </w:p>
          <w:p w14:paraId="05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планов-графиков закупок в единой</w:t>
            </w:r>
          </w:p>
          <w:p w14:paraId="06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информационной системе в сфере закупок,</w:t>
            </w:r>
          </w:p>
          <w:p w14:paraId="0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об особенностях включения информации в такие</w:t>
            </w:r>
          </w:p>
          <w:p w14:paraId="0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планы-графики и о требованиях к форме планов-</w:t>
            </w:r>
          </w:p>
          <w:p w14:paraId="0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графиков закупок</w:t>
            </w:r>
          </w:p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960"/>
        </w:trPr>
        <w:tc>
          <w:tcPr>
            <w:tcW w:type="dxa" w:w="17265"/>
            <w:gridSpan w:val="1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3940"/>
            <w:gridSpan w:val="9"/>
            <w:vMerge w:val="continue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115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444"/>
        </w:trPr>
        <w:tc>
          <w:tcPr>
            <w:tcW w:type="dxa" w:w="20088"/>
            <w:gridSpan w:val="2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17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(форма)</w:t>
            </w:r>
          </w:p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1433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1432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1433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731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731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845"/>
        </w:trPr>
        <w:tc>
          <w:tcPr>
            <w:tcW w:type="dxa" w:w="21205"/>
            <w:gridSpan w:val="23"/>
            <w:vMerge w:val="restart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00000">
            <w:pPr>
              <w:spacing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ПЛАН-ГРАФИК</w:t>
            </w:r>
          </w:p>
          <w:p w14:paraId="0C000000">
            <w:pPr>
              <w:spacing w:line="228" w:lineRule="auto"/>
              <w:ind/>
              <w:jc w:val="center"/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</w:pPr>
            <w:r>
              <w:rPr>
                <w:rFonts w:ascii="Times New Roman" w:hAnsi="Times New Roman"/>
                <w:b w:val="1"/>
                <w:color w:val="000000"/>
                <w:spacing w:val="-2"/>
                <w:sz w:val="24"/>
              </w:rPr>
              <w:t>закупок товаров, работ, услуг на 2023 финансовый год и на плановый период 2024 и 2025 годов</w:t>
            </w:r>
          </w:p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845"/>
        </w:trPr>
        <w:tc>
          <w:tcPr>
            <w:tcW w:type="dxa" w:w="21205"/>
            <w:gridSpan w:val="23"/>
            <w:vMerge w:val="continue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788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344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330"/>
        </w:trPr>
        <w:tc>
          <w:tcPr>
            <w:tcW w:type="dxa" w:w="18283"/>
            <w:gridSpan w:val="15"/>
            <w:shd w:fill="auto" w:val="clear"/>
            <w:tcMar>
              <w:top w:type="dxa" w:w="0"/>
              <w:left w:type="dxa" w:w="287"/>
              <w:bottom w:type="dxa" w:w="0"/>
              <w:right w:type="dxa" w:w="0"/>
            </w:tcMar>
            <w:vAlign w:val="bottom"/>
          </w:tcPr>
          <w:p w14:paraId="0D00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1. Информация о заказчике:</w:t>
            </w:r>
          </w:p>
        </w:tc>
        <w:tc>
          <w:tcPr>
            <w:tcW w:type="dxa" w:w="1576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346"/>
            <w:gridSpan w:val="2"/>
            <w:tcBorders>
              <w:bottom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E000000"/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344"/>
        </w:trPr>
        <w:tc>
          <w:tcPr>
            <w:tcW w:type="dxa" w:w="19859"/>
            <w:gridSpan w:val="21"/>
            <w:tcBorders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F000000"/>
        </w:tc>
        <w:tc>
          <w:tcPr>
            <w:tcW w:type="dxa" w:w="1346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Коды</w:t>
            </w: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/>
        </w:tc>
      </w:tr>
      <w:tr>
        <w:trPr>
          <w:trHeight w:hRule="exact" w:val="344"/>
        </w:trPr>
        <w:tc>
          <w:tcPr>
            <w:tcW w:type="dxa" w:w="6763"/>
            <w:gridSpan w:val="6"/>
            <w:vMerge w:val="restart"/>
            <w:shd w:fill="auto" w:val="clear"/>
            <w:tcMar>
              <w:top w:type="dxa" w:w="0"/>
              <w:left w:type="dxa" w:w="573"/>
              <w:bottom w:type="dxa" w:w="0"/>
              <w:right w:type="dxa" w:w="0"/>
            </w:tcMar>
            <w:vAlign w:val="bottom"/>
          </w:tcPr>
          <w:p w14:paraId="1200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Полное наименование</w:t>
            </w:r>
          </w:p>
        </w:tc>
        <w:tc>
          <w:tcPr>
            <w:tcW w:type="dxa" w:w="11520"/>
            <w:gridSpan w:val="9"/>
            <w:vMerge w:val="restart"/>
            <w:tcBorders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УПРАВЛЕНИЕ ФЕДЕРАЛЬНОЙ НАЛОГОВОЙ СЛУЖБЫ ПО РЕСПУБЛИКЕ КРЫМ</w:t>
            </w:r>
          </w:p>
        </w:tc>
        <w:tc>
          <w:tcPr>
            <w:tcW w:type="dxa" w:w="788"/>
            <w:gridSpan w:val="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7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0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type="dxa" w:w="115"/>
            <w:tcBorders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00000"/>
        </w:tc>
        <w:tc>
          <w:tcPr>
            <w:tcW w:type="dxa" w:w="1346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6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7707830457</w:t>
            </w: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/>
        </w:tc>
      </w:tr>
      <w:tr>
        <w:trPr>
          <w:trHeight w:hRule="exact" w:val="329"/>
        </w:trPr>
        <w:tc>
          <w:tcPr>
            <w:tcW w:type="dxa" w:w="6763"/>
            <w:gridSpan w:val="6"/>
            <w:vMerge w:val="continue"/>
            <w:shd w:fill="auto" w:val="clear"/>
            <w:tcMar>
              <w:top w:type="dxa" w:w="0"/>
              <w:left w:type="dxa" w:w="573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520"/>
            <w:gridSpan w:val="9"/>
            <w:vMerge w:val="continue"/>
            <w:tcBorders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88"/>
            <w:gridSpan w:val="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7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0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type="dxa" w:w="115"/>
            <w:tcBorders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/>
        </w:tc>
        <w:tc>
          <w:tcPr>
            <w:tcW w:type="dxa" w:w="1346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910201001</w:t>
            </w: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/>
        </w:tc>
      </w:tr>
      <w:tr>
        <w:trPr>
          <w:trHeight w:hRule="exact" w:val="344"/>
        </w:trPr>
        <w:tc>
          <w:tcPr>
            <w:tcW w:type="dxa" w:w="6763"/>
            <w:gridSpan w:val="6"/>
            <w:shd w:fill="auto" w:val="clear"/>
            <w:tcMar>
              <w:top w:type="dxa" w:w="0"/>
              <w:left w:type="dxa" w:w="573"/>
              <w:bottom w:type="dxa" w:w="0"/>
              <w:right w:type="dxa" w:w="0"/>
            </w:tcMar>
            <w:vAlign w:val="bottom"/>
          </w:tcPr>
          <w:p w14:paraId="1C00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Организационно-правовая форма</w:t>
            </w:r>
          </w:p>
        </w:tc>
        <w:tc>
          <w:tcPr>
            <w:tcW w:type="dxa" w:w="11520"/>
            <w:gridSpan w:val="9"/>
            <w:tcBorders>
              <w:top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1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Федеральные государственные казенные учреждения</w:t>
            </w:r>
          </w:p>
        </w:tc>
        <w:tc>
          <w:tcPr>
            <w:tcW w:type="dxa" w:w="214"/>
            <w:gridSpan w:val="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47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0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по ОКОПФ</w:t>
            </w:r>
          </w:p>
        </w:tc>
        <w:tc>
          <w:tcPr>
            <w:tcW w:type="dxa" w:w="115"/>
            <w:tcBorders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F000000"/>
        </w:tc>
        <w:tc>
          <w:tcPr>
            <w:tcW w:type="dxa" w:w="1346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75104</w:t>
            </w: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1000000"/>
        </w:tc>
      </w:tr>
      <w:tr>
        <w:trPr>
          <w:trHeight w:hRule="exact" w:val="329"/>
        </w:trPr>
        <w:tc>
          <w:tcPr>
            <w:tcW w:type="dxa" w:w="6763"/>
            <w:gridSpan w:val="6"/>
            <w:shd w:fill="auto" w:val="clear"/>
            <w:tcMar>
              <w:top w:type="dxa" w:w="0"/>
              <w:left w:type="dxa" w:w="573"/>
              <w:bottom w:type="dxa" w:w="0"/>
              <w:right w:type="dxa" w:w="0"/>
            </w:tcMar>
            <w:vAlign w:val="bottom"/>
          </w:tcPr>
          <w:p w14:paraId="2200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Форма собственности</w:t>
            </w:r>
          </w:p>
        </w:tc>
        <w:tc>
          <w:tcPr>
            <w:tcW w:type="dxa" w:w="11520"/>
            <w:gridSpan w:val="9"/>
            <w:tcBorders>
              <w:top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Федеральная собственность</w:t>
            </w:r>
          </w:p>
        </w:tc>
        <w:tc>
          <w:tcPr>
            <w:tcW w:type="dxa" w:w="214"/>
            <w:gridSpan w:val="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47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0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по ОКФС</w:t>
            </w:r>
          </w:p>
        </w:tc>
        <w:tc>
          <w:tcPr>
            <w:tcW w:type="dxa" w:w="115"/>
            <w:tcBorders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00000"/>
        </w:tc>
        <w:tc>
          <w:tcPr>
            <w:tcW w:type="dxa" w:w="1346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6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12</w:t>
            </w: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00000"/>
        </w:tc>
      </w:tr>
      <w:tr>
        <w:trPr>
          <w:trHeight w:hRule="exact" w:val="688"/>
        </w:trPr>
        <w:tc>
          <w:tcPr>
            <w:tcW w:type="dxa" w:w="6763"/>
            <w:gridSpan w:val="6"/>
            <w:shd w:fill="auto" w:val="clear"/>
            <w:tcMar>
              <w:top w:type="dxa" w:w="0"/>
              <w:left w:type="dxa" w:w="573"/>
              <w:bottom w:type="dxa" w:w="0"/>
              <w:right w:type="dxa" w:w="0"/>
            </w:tcMar>
            <w:vAlign w:val="bottom"/>
          </w:tcPr>
          <w:p w14:paraId="2800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Место нахождения, телефон, адрес электронной почты</w:t>
            </w:r>
          </w:p>
        </w:tc>
        <w:tc>
          <w:tcPr>
            <w:tcW w:type="dxa" w:w="11520"/>
            <w:gridSpan w:val="9"/>
            <w:tcBorders>
              <w:top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Российская Федерация, 295006, Крым Респ, Симферополь г, УЛ АЛЕКСАНДРА НЕВСКОГО, 29, 70652548031, kh.9100@tax.gov.ru</w:t>
            </w:r>
          </w:p>
        </w:tc>
        <w:tc>
          <w:tcPr>
            <w:tcW w:type="dxa" w:w="214"/>
            <w:gridSpan w:val="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47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0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type="dxa" w:w="115"/>
            <w:tcBorders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B000000"/>
        </w:tc>
        <w:tc>
          <w:tcPr>
            <w:tcW w:type="dxa" w:w="1346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35701000001</w:t>
            </w: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D000000"/>
        </w:tc>
      </w:tr>
      <w:tr>
        <w:trPr>
          <w:trHeight w:hRule="exact" w:val="559"/>
        </w:trPr>
        <w:tc>
          <w:tcPr>
            <w:tcW w:type="dxa" w:w="6763"/>
            <w:gridSpan w:val="6"/>
            <w:vMerge w:val="restart"/>
            <w:shd w:fill="auto" w:val="clear"/>
            <w:tcMar>
              <w:top w:type="dxa" w:w="0"/>
              <w:left w:type="dxa" w:w="573"/>
              <w:bottom w:type="dxa" w:w="0"/>
              <w:right w:type="dxa" w:w="0"/>
            </w:tcMar>
            <w:vAlign w:val="bottom"/>
          </w:tcPr>
          <w:p w14:paraId="2E00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Полное 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заказчика**</w:t>
            </w:r>
          </w:p>
        </w:tc>
        <w:tc>
          <w:tcPr>
            <w:tcW w:type="dxa" w:w="11520"/>
            <w:gridSpan w:val="9"/>
            <w:vMerge w:val="restart"/>
            <w:tcBorders>
              <w:top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2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type="dxa" w:w="788"/>
            <w:gridSpan w:val="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7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0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ИНН</w:t>
            </w:r>
          </w:p>
        </w:tc>
        <w:tc>
          <w:tcPr>
            <w:tcW w:type="dxa" w:w="115"/>
            <w:tcBorders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1000000"/>
        </w:tc>
        <w:tc>
          <w:tcPr>
            <w:tcW w:type="dxa" w:w="1346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00000"/>
        </w:tc>
      </w:tr>
      <w:tr>
        <w:trPr>
          <w:trHeight w:hRule="exact" w:val="559"/>
        </w:trPr>
        <w:tc>
          <w:tcPr>
            <w:tcW w:type="dxa" w:w="6763"/>
            <w:gridSpan w:val="6"/>
            <w:vMerge w:val="continue"/>
            <w:shd w:fill="auto" w:val="clear"/>
            <w:tcMar>
              <w:top w:type="dxa" w:w="0"/>
              <w:left w:type="dxa" w:w="573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11520"/>
            <w:gridSpan w:val="9"/>
            <w:vMerge w:val="continue"/>
            <w:tcBorders>
              <w:top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/>
        </w:tc>
        <w:tc>
          <w:tcPr>
            <w:tcW w:type="dxa" w:w="788"/>
            <w:gridSpan w:val="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67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0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КПП</w:t>
            </w:r>
          </w:p>
        </w:tc>
        <w:tc>
          <w:tcPr>
            <w:tcW w:type="dxa" w:w="115"/>
            <w:tcBorders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5000000"/>
        </w:tc>
        <w:tc>
          <w:tcPr>
            <w:tcW w:type="dxa" w:w="1346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00000"/>
        </w:tc>
      </w:tr>
      <w:tr>
        <w:trPr>
          <w:trHeight w:hRule="exact" w:val="688"/>
        </w:trPr>
        <w:tc>
          <w:tcPr>
            <w:tcW w:type="dxa" w:w="6763"/>
            <w:gridSpan w:val="6"/>
            <w:shd w:fill="auto" w:val="clear"/>
            <w:tcMar>
              <w:top w:type="dxa" w:w="0"/>
              <w:left w:type="dxa" w:w="573"/>
              <w:bottom w:type="dxa" w:w="0"/>
              <w:right w:type="dxa" w:w="0"/>
            </w:tcMar>
            <w:vAlign w:val="bottom"/>
          </w:tcPr>
          <w:p w14:paraId="3800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Место нахождения, телефон, адрес электронной почты**</w:t>
            </w:r>
          </w:p>
        </w:tc>
        <w:tc>
          <w:tcPr>
            <w:tcW w:type="dxa" w:w="11520"/>
            <w:gridSpan w:val="9"/>
            <w:tcBorders>
              <w:top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3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type="dxa" w:w="214"/>
            <w:gridSpan w:val="2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247"/>
            <w:gridSpan w:val="3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0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по ОКТМО</w:t>
            </w:r>
          </w:p>
        </w:tc>
        <w:tc>
          <w:tcPr>
            <w:tcW w:type="dxa" w:w="115"/>
            <w:tcBorders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B000000"/>
        </w:tc>
        <w:tc>
          <w:tcPr>
            <w:tcW w:type="dxa" w:w="1346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D000000"/>
        </w:tc>
      </w:tr>
      <w:tr>
        <w:trPr>
          <w:trHeight w:hRule="exact" w:val="329"/>
        </w:trPr>
        <w:tc>
          <w:tcPr>
            <w:tcW w:type="dxa" w:w="6763"/>
            <w:gridSpan w:val="6"/>
            <w:shd w:fill="auto" w:val="clear"/>
            <w:tcMar>
              <w:top w:type="dxa" w:w="0"/>
              <w:left w:type="dxa" w:w="573"/>
              <w:bottom w:type="dxa" w:w="0"/>
              <w:right w:type="dxa" w:w="0"/>
            </w:tcMar>
            <w:vAlign w:val="bottom"/>
          </w:tcPr>
          <w:p w14:paraId="3E00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Единица измерения:</w:t>
            </w:r>
          </w:p>
        </w:tc>
        <w:tc>
          <w:tcPr>
            <w:tcW w:type="dxa" w:w="11520"/>
            <w:gridSpan w:val="9"/>
            <w:tcBorders>
              <w:top w:color="000000" w:sz="5" w:val="single"/>
              <w:bottom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0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рубль</w:t>
            </w:r>
          </w:p>
        </w:tc>
        <w:tc>
          <w:tcPr>
            <w:tcW w:type="dxa" w:w="444"/>
            <w:gridSpan w:val="3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017"/>
            <w:gridSpan w:val="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0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по ОКЕИ</w:t>
            </w:r>
          </w:p>
        </w:tc>
        <w:tc>
          <w:tcPr>
            <w:tcW w:type="dxa" w:w="115"/>
            <w:tcBorders>
              <w:righ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00000"/>
        </w:tc>
        <w:tc>
          <w:tcPr>
            <w:tcW w:type="dxa" w:w="1346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383</w:t>
            </w: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3000000"/>
        </w:tc>
      </w:tr>
      <w:tr>
        <w:trPr>
          <w:trHeight w:hRule="exact" w:val="1433"/>
        </w:trPr>
        <w:tc>
          <w:tcPr>
            <w:tcW w:type="dxa" w:w="6763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1520"/>
            <w:gridSpan w:val="9"/>
            <w:tcBorders>
              <w:top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4000000"/>
        </w:tc>
        <w:tc>
          <w:tcPr>
            <w:tcW w:type="dxa" w:w="1576"/>
            <w:gridSpan w:val="6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1346"/>
            <w:gridSpan w:val="2"/>
            <w:tcBorders>
              <w:top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5000000"/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1433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1332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1333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114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444"/>
        </w:trPr>
        <w:tc>
          <w:tcPr>
            <w:tcW w:type="dxa" w:w="21205"/>
            <w:gridSpan w:val="23"/>
            <w:tcBorders>
              <w:bottom w:color="000000" w:sz="5" w:val="single"/>
            </w:tcBorders>
            <w:shd w:fill="auto" w:val="clear"/>
            <w:tcMar>
              <w:top w:type="dxa" w:w="0"/>
              <w:left w:type="dxa" w:w="287"/>
              <w:bottom w:type="dxa" w:w="0"/>
              <w:right w:type="dxa" w:w="0"/>
            </w:tcMar>
            <w:vAlign w:val="bottom"/>
          </w:tcPr>
          <w:p w14:paraId="4600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22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2"/>
              </w:rPr>
              <w:t>2. Информация о закупках товаров, работ, услуг на 2023 финансовый год и на плановый период 2024 и 2025 годов</w:t>
            </w:r>
          </w:p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344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№</w:t>
            </w:r>
          </w:p>
          <w:p w14:paraId="4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п/п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Идентификационный </w:t>
            </w:r>
          </w:p>
          <w:p w14:paraId="4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код закупки</w:t>
            </w:r>
          </w:p>
        </w:tc>
        <w:tc>
          <w:tcPr>
            <w:tcW w:type="dxa" w:w="4169"/>
            <w:gridSpan w:val="4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Объект закупки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Планируемый год размещения</w:t>
            </w:r>
          </w:p>
          <w:p w14:paraId="4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type="dxa" w:w="7222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Объем финансового обеспечения,</w:t>
            </w:r>
          </w:p>
          <w:p w14:paraId="4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 том числе планируемые платежи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Информация</w:t>
            </w:r>
          </w:p>
          <w:p w14:paraId="5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 проведении общественного обсуждения закупки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Наименование уполномоченного органа (учреждения)</w:t>
            </w: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Наименование организатора проведения совместного конкурса или аукциона</w:t>
            </w: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4000000"/>
        </w:tc>
      </w:tr>
      <w:tr>
        <w:trPr>
          <w:trHeight w:hRule="exact" w:val="344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03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Товар, работа, услуга</w:t>
            </w:r>
          </w:p>
          <w:p w14:paraId="56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по Общероссийскому классификатору продукции по видам экономической деятельности</w:t>
            </w:r>
          </w:p>
          <w:p w14:paraId="5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ОК 034-2014</w:t>
            </w:r>
          </w:p>
          <w:p w14:paraId="5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(КПЕС 2008) (ОКПД2)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Наименование объекта закупки</w:t>
            </w:r>
          </w:p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222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A000000"/>
        </w:tc>
      </w:tr>
      <w:tr>
        <w:trPr>
          <w:trHeight w:hRule="exact" w:val="674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03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всего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 год</w:t>
            </w:r>
          </w:p>
        </w:tc>
        <w:tc>
          <w:tcPr>
            <w:tcW w:type="dxa" w:w="2923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 плановый период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последующие годы</w:t>
            </w:r>
          </w:p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F000000"/>
        </w:tc>
      </w:tr>
      <w:tr>
        <w:trPr>
          <w:trHeight w:hRule="exact" w:val="673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03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2024 год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2025 год</w:t>
            </w:r>
          </w:p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2000000"/>
        </w:tc>
      </w:tr>
      <w:tr>
        <w:trPr>
          <w:trHeight w:hRule="exact" w:val="845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Код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Наименование</w:t>
            </w:r>
          </w:p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5000000"/>
        </w:tc>
      </w:tr>
      <w:tr>
        <w:trPr>
          <w:trHeight w:hRule="exact" w:val="846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6000000"/>
        </w:tc>
      </w:tr>
      <w:tr>
        <w:trPr>
          <w:trHeight w:hRule="exact" w:val="229"/>
        </w:trPr>
        <w:tc>
          <w:tcPr>
            <w:tcW w:type="dxa" w:w="344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type="dxa" w:w="405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type="dxa" w:w="78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type="dxa" w:w="124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type="dxa" w:w="2135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type="dxa" w:w="13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type="dxa" w:w="14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type="dxa" w:w="146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type="dxa" w:w="1232"/>
            <w:gridSpan w:val="3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type="dxa" w:w="1476"/>
            <w:gridSpan w:val="5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type="dxa" w:w="1346"/>
            <w:gridSpan w:val="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500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23 1 7707830457 910201001 0001 000 4520 244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45.20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Оказание услуг по техническому обслуживанию и ремонту транспортных средств территориальных налоговых органов Республики Крым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1 500 000,00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1 500 000,00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4000000"/>
        </w:tc>
      </w:tr>
      <w:tr>
        <w:trPr>
          <w:trHeight w:hRule="exact" w:val="730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5000000"/>
        </w:tc>
      </w:tr>
      <w:tr>
        <w:trPr>
          <w:trHeight w:hRule="exact" w:val="746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24 1 7707830457 910201001 0001 000 4520 244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45.20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по техническому обслуживанию и ремонту автотранспортных средств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Оказание услуг по техническому обслуживанию и ремонту транспортных средств территориальных налоговых органов Республики Крым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4 000 000,00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2 000 000,00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2 000 000,00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4000000"/>
        </w:tc>
      </w:tr>
      <w:tr>
        <w:trPr>
          <w:trHeight w:hRule="exact" w:val="730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500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25 1 7707830457 910201001 0001 000 3101 244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31.01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Мебель для офисов и предприятий торговли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Приобретение мебели для нужд УФНС России по республике Крым и территориальных налоговых органов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2025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7 333 836,98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7 333 836,98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400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5000000"/>
        </w:tc>
      </w:tr>
      <w:tr>
        <w:trPr>
          <w:trHeight w:hRule="exact" w:val="730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23 1 7707830457 910201001 0002 000 3101 244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31.01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Мебель для офисов и предприятий торговли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Приобретение мебели для нужд УФНС России по республике Крым и территориальных налоговых органов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4 006 987,45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4 006 987,45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400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5000000"/>
        </w:tc>
      </w:tr>
      <w:tr>
        <w:trPr>
          <w:trHeight w:hRule="exact" w:val="344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24 1 7707830457 910201001 0002 000 3101 244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31.01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Мебель для офисов и предприятий торговли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Приобретение мебели для нужд УФНС России по республике Крым и территориальных налоговых органов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7 333 836,98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7 333 836,98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4000000"/>
        </w:tc>
      </w:tr>
      <w:tr>
        <w:trPr>
          <w:trHeight w:hRule="exact" w:val="1132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5000000"/>
        </w:tc>
      </w:tr>
      <w:tr>
        <w:trPr>
          <w:trHeight w:hRule="exact" w:val="1132"/>
        </w:trPr>
        <w:tc>
          <w:tcPr>
            <w:tcW w:type="dxa" w:w="21205"/>
            <w:gridSpan w:val="23"/>
            <w:tcBorders>
              <w:top w:color="000000" w:sz="5" w:val="single"/>
              <w:bottom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6000000"/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731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25 1 7707830457 910201001 0002 000 5320 244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53.20.11.122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фельдъегерско-почтовой связи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Оказание услуг фельдъегерской связи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2025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4 900,00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4 900,00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5000000"/>
        </w:tc>
      </w:tr>
      <w:tr>
        <w:trPr>
          <w:trHeight w:hRule="exact" w:val="730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600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23 1 7707830457 910201001 0003 000 1920 244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19.20.21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Топливо моторное, включая автомобильный и авиационный бензин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Поставка бензина АИ-95 и дизельного топлива для нужд УФНС России по Республике Крым и территориальных налоговых органов Республики Крым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6 745 260,00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3 372 630,00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3 372 630,00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500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6000000"/>
        </w:tc>
      </w:tr>
      <w:tr>
        <w:trPr>
          <w:trHeight w:hRule="exact" w:val="745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8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24 1 7707830457 910201001 0003 000 5320 244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53.20.11.122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фельдъегерско-почтовой связи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Оказание услуг фельдъегерской связи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4 900,00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4 900,00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500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6000000"/>
        </w:tc>
      </w:tr>
      <w:tr>
        <w:trPr>
          <w:trHeight w:hRule="exact" w:val="816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9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25 1 7707830457 910201001 0003 000 4399 243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43.99.90.190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A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B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Выполнение работ по капитальному ремонту объекта: «Нежилое помещение Межрайонной ИФНС России №8 по Республике Крым, расположенный по адресу: г.Ялта, ул.Сеченова, д.17"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2025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5 820 400,00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0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5 820 400,00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5010000"/>
        </w:tc>
      </w:tr>
      <w:tr>
        <w:trPr>
          <w:trHeight w:hRule="exact" w:val="803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6010000"/>
        </w:tc>
      </w:tr>
      <w:tr>
        <w:trPr>
          <w:trHeight w:hRule="exact" w:val="730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10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8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23 1 7707830457 910201001 0004 000 7120 244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9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71.20.14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по техническому осмотру автотранспортных средств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Оказание услуг по предрейсовому осмотру  транспортных средств УФНС России по Республике Крым и территориальных налоговых органов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1 875 720,00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937 860,00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937 860,00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501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10000"/>
        </w:tc>
      </w:tr>
      <w:tr>
        <w:trPr>
          <w:trHeight w:hRule="exact" w:val="1060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7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11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24 1 7707830457 910201001 0004 000 7112 243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71.12.20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по руководству строительными проектами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Оказание услуг по строительному контролю за выполнением работ по капитальному ремонту объекта: «Административное здание Межрайонной ИФНС России №2 по Республике Крым, расположенное по адресу: г. Красноперекопск,  ул. Северная, д.2 (второй этап)» 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250 600,00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250 600,00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10000"/>
        </w:tc>
      </w:tr>
      <w:tr>
        <w:trPr>
          <w:trHeight w:hRule="exact" w:val="1046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6010000"/>
        </w:tc>
      </w:tr>
      <w:tr>
        <w:trPr>
          <w:trHeight w:hRule="exact" w:val="502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7010000"/>
        </w:tc>
      </w:tr>
      <w:tr>
        <w:trPr>
          <w:trHeight w:hRule="exact" w:val="501"/>
        </w:trPr>
        <w:tc>
          <w:tcPr>
            <w:tcW w:type="dxa" w:w="21205"/>
            <w:gridSpan w:val="23"/>
            <w:tcBorders>
              <w:top w:color="000000" w:sz="5" w:val="single"/>
              <w:bottom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8010000"/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1104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12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23 1 7707830457 910201001 0005 000 8621 244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86.21.10.120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Предрейсовый  осмотр водителей транспортных средств УФНС России по Республике Крым и территориальных налоговых органов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2 328 690,00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1 164 345,00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1 164 345,00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7010000"/>
        </w:tc>
      </w:tr>
      <w:tr>
        <w:trPr>
          <w:trHeight w:hRule="exact" w:val="1103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8010000"/>
        </w:tc>
      </w:tr>
      <w:tr>
        <w:trPr>
          <w:trHeight w:hRule="exact" w:val="1117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13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24 1 7707830457 910201001 0005 000 4399 243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43.99.90.190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Выполнение работ по капитальному ремонту объекта: «Административное здание Межрайонной ИФНС России №2 по Республике Крым, расположенное по адресу: г. Красноперекопск,  ул. Северная, д.2 (второй этап)»  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11 710 100,00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11 710 100,00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7010000"/>
        </w:tc>
      </w:tr>
      <w:tr>
        <w:trPr>
          <w:trHeight w:hRule="exact" w:val="1104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10000"/>
        </w:tc>
      </w:tr>
      <w:tr>
        <w:trPr>
          <w:trHeight w:hRule="exact" w:val="730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9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14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23 1 7707830457 910201001 0006 000 5819 244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58.19.14.110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Марки почтовые негашеные, гербовые и аналогичные марки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Поставка почтовых марок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22 000 000,00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11 000 000,00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11 000 000,00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701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8010000"/>
        </w:tc>
      </w:tr>
      <w:tr>
        <w:trPr>
          <w:trHeight w:hRule="exact" w:val="1404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9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15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24 1 7707830457 910201001 0006 000 4399 243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43.99.90.190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Выполнение работ по капитальному ремонту объекта: «Административное здание Межрайонной ИФНС России №2 по Республике Крым, расположенное по адресу: г. Красноперекопск,  ул. Северная, д.2 (корректировка ПСД с учетом ранее выполненных работ, СМР)»  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18 932 600,00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18 932 600,00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7010000"/>
        </w:tc>
      </w:tr>
      <w:tr>
        <w:trPr>
          <w:trHeight w:hRule="exact" w:val="1404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6801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9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16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23 1 7707830457 910201001 0007 000 3523 247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35.23.10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по торговле газом, подаваемым по трубопроводам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Поставка газа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3 509 901,66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1 092 753,00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1 208 574,33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1 208 574,33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701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78010000"/>
        </w:tc>
      </w:tr>
      <w:tr>
        <w:trPr>
          <w:trHeight w:hRule="exact" w:val="57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9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17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24 1 7707830457 910201001 0007 000 3600 244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36.00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Вода природная; услуги по очистке воды и водоснабжению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по водоснабжению и водоотведению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2 703 724,56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1 351 862,28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1 351 862,28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7010000"/>
        </w:tc>
      </w:tr>
      <w:tr>
        <w:trPr>
          <w:trHeight w:hRule="exact" w:val="1404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8010000"/>
        </w:tc>
      </w:tr>
      <w:tr>
        <w:trPr>
          <w:trHeight w:hRule="exact" w:val="1419"/>
        </w:trPr>
        <w:tc>
          <w:tcPr>
            <w:tcW w:type="dxa" w:w="21205"/>
            <w:gridSpan w:val="23"/>
            <w:tcBorders>
              <w:top w:color="000000" w:sz="5" w:val="single"/>
              <w:bottom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89010000"/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730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18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23 1 7707830457 910201001 0008 000 3530 247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35.30.12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по снабжению паром и горячей водой по трубопроводам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Оказание услуг по теплоснабжению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8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10 986 639,34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5 493 319,67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5 493 319,67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7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801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99010000"/>
        </w:tc>
      </w:tr>
      <w:tr>
        <w:trPr>
          <w:trHeight w:hRule="exact" w:val="745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19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23 1 7707830457 910201001 0012 000 3522 244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35.22.10.120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по техническому обслуживанию приборов учета расхода газа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Предоставление услуг по вызову специалиста, отключению и подключению газового прибора без отсоединения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9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798,00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798,00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7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801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A9010000"/>
        </w:tc>
      </w:tr>
      <w:tr>
        <w:trPr>
          <w:trHeight w:hRule="exact" w:val="1003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23 1 7707830457 910201001 0013 000 4399 243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43.99.90.190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Выполнение работ по капитальному ремонту объекта: «Благоустройство территории административного здания Межрайонной ИФНС России №5 по Республике Крым, расположенного по адресу: г. Симферополь, ул. Элеваторная, 8б» 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A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13 791 358,75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13 791 358,75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7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8010000"/>
        </w:tc>
      </w:tr>
      <w:tr>
        <w:trPr>
          <w:trHeight w:hRule="exact" w:val="1003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B9010000"/>
        </w:tc>
      </w:tr>
      <w:tr>
        <w:trPr>
          <w:trHeight w:hRule="exact" w:val="1203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21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23 1 7707830457 910201001 0014 000 7112 243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71.12.20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по руководству строительными проектами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 xml:space="preserve">Оказание услуг по строительному контролю за выполнением работ по капитальному ремонту объекта: "Благоустройство территории административного здания Межрайонной ИФНС России №5 по Республике Крым, расположенного по адресу: г.Симферополь, ул.Элеваторная, 8б"     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B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295 136,52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295 136,52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8010000"/>
        </w:tc>
      </w:tr>
      <w:tr>
        <w:trPr>
          <w:trHeight w:hRule="exact" w:val="1204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C9010000"/>
        </w:tc>
      </w:tr>
      <w:tr>
        <w:trPr>
          <w:trHeight w:hRule="exact" w:val="974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22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23 1 7707830457 910201001 0015 000 3312 244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33.12.18.000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Оказание услуг по техническому обслуживанию кондиционеров (сплит-систем) в территориальных налоговых органах Республики Крым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1 400 000,00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700 000,00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700 000,00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7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8010000"/>
        </w:tc>
      </w:tr>
      <w:tr>
        <w:trPr>
          <w:trHeight w:hRule="exact" w:val="975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9010000"/>
        </w:tc>
      </w:tr>
      <w:tr>
        <w:trPr>
          <w:trHeight w:hRule="exact" w:val="7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A010000"/>
        </w:tc>
      </w:tr>
      <w:tr>
        <w:trPr>
          <w:trHeight w:hRule="exact" w:val="58"/>
        </w:trPr>
        <w:tc>
          <w:tcPr>
            <w:tcW w:type="dxa" w:w="21205"/>
            <w:gridSpan w:val="23"/>
            <w:tcBorders>
              <w:top w:color="000000" w:sz="5" w:val="single"/>
              <w:bottom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DB010000"/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730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23 1 7707830457 910201001 0016 000 4334 244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43.34.20.190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D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Работы стекольные прочие, не включенные в другие группировки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Выполнение работ по оклейке стеклопакетов защитной пленкой для нужд Межрайонной ИФНС России №4 по Республике Крым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566 098,03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566 098,03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7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8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9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A01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EB010000"/>
        </w:tc>
      </w:tr>
      <w:tr>
        <w:trPr>
          <w:trHeight w:hRule="exact" w:val="745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24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23 1 7707830457 910201001 0017 000 4321 244</w:t>
            </w:r>
          </w:p>
        </w:tc>
        <w:tc>
          <w:tcPr>
            <w:tcW w:type="dxa" w:w="78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43.21.10.140</w:t>
            </w:r>
          </w:p>
        </w:tc>
        <w:tc>
          <w:tcPr>
            <w:tcW w:type="dxa" w:w="124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E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Работы по монтажу систем пожарной сигнализации и охранной сигнализации</w:t>
            </w:r>
          </w:p>
        </w:tc>
        <w:tc>
          <w:tcPr>
            <w:tcW w:type="dxa" w:w="2135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0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Выполнение работ по монтажу и пуско-наладке технических средств охраны в Межрайонной ИФНС России №5 по Республике Крым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1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2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571 665,00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3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571 665,00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4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5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6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7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8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9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A01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8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4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35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FB01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C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25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D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25 1 7707830457 910201001 0004 000 0000 244</w:t>
            </w:r>
          </w:p>
        </w:tc>
        <w:tc>
          <w:tcPr>
            <w:tcW w:type="dxa" w:w="4169"/>
            <w:gridSpan w:val="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E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FF01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2025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0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6 014 328,02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1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2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3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6 014 328,02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4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5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6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7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8020000"/>
        </w:tc>
      </w:tr>
      <w:tr>
        <w:trPr>
          <w:trHeight w:hRule="exact" w:val="730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169"/>
            <w:gridSpan w:val="4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20000"/>
        </w:tc>
      </w:tr>
      <w:tr>
        <w:trPr>
          <w:trHeight w:hRule="exact" w:val="745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A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26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B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24 1 7707830457 910201001 0008 000 0000 244</w:t>
            </w:r>
          </w:p>
        </w:tc>
        <w:tc>
          <w:tcPr>
            <w:tcW w:type="dxa" w:w="4169"/>
            <w:gridSpan w:val="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C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D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2024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E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5 314 328,02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0F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0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5 314 328,02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1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2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3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4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5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2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169"/>
            <w:gridSpan w:val="4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20000"/>
        </w:tc>
      </w:tr>
      <w:tr>
        <w:trPr>
          <w:trHeight w:hRule="exact" w:val="731"/>
        </w:trPr>
        <w:tc>
          <w:tcPr>
            <w:tcW w:type="dxa" w:w="344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8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27</w:t>
            </w:r>
          </w:p>
        </w:tc>
        <w:tc>
          <w:tcPr>
            <w:tcW w:type="dxa" w:w="405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9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23 1 7707830457 910201001 0011 000 0000 000</w:t>
            </w:r>
          </w:p>
        </w:tc>
        <w:tc>
          <w:tcPr>
            <w:tcW w:type="dxa" w:w="4169"/>
            <w:gridSpan w:val="4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A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Закупки в соответствии с п. 4 ч. 1 ст. 93 Федерального закона № 44-ФЗ</w:t>
            </w:r>
          </w:p>
        </w:tc>
        <w:tc>
          <w:tcPr>
            <w:tcW w:type="dxa" w:w="13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B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2023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C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6 504 813,49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D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6 504 813,49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E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1F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0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232"/>
            <w:gridSpan w:val="3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1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Нет</w:t>
            </w:r>
          </w:p>
        </w:tc>
        <w:tc>
          <w:tcPr>
            <w:tcW w:type="dxa" w:w="1476"/>
            <w:gridSpan w:val="5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2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1346"/>
            <w:gridSpan w:val="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3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</w:p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4020000"/>
        </w:tc>
      </w:tr>
      <w:tr>
        <w:trPr>
          <w:trHeight w:hRule="exact" w:val="730"/>
        </w:trPr>
        <w:tc>
          <w:tcPr>
            <w:tcW w:type="dxa" w:w="344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055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169"/>
            <w:gridSpan w:val="4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232"/>
            <w:gridSpan w:val="3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5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346"/>
            <w:gridSpan w:val="2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58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5020000"/>
        </w:tc>
      </w:tr>
      <w:tr>
        <w:trPr>
          <w:trHeight w:hRule="exact" w:val="789"/>
        </w:trPr>
        <w:tc>
          <w:tcPr>
            <w:tcW w:type="dxa" w:w="9929"/>
            <w:gridSpan w:val="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72"/>
            </w:tcMar>
            <w:vAlign w:val="center"/>
          </w:tcPr>
          <w:p w14:paraId="2602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Всего для осуществления закупок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7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145 506 622,80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8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29 029 610,24</w:t>
            </w:r>
          </w:p>
        </w:tc>
        <w:tc>
          <w:tcPr>
            <w:tcW w:type="dxa" w:w="14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9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70 774 956,28</w:t>
            </w:r>
          </w:p>
        </w:tc>
        <w:tc>
          <w:tcPr>
            <w:tcW w:type="dxa" w:w="146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A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45 702 056,28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B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4054"/>
            <w:gridSpan w:val="10"/>
            <w:tcBorders>
              <w:top w:color="000000" w:sz="5" w:val="single"/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2C020000"/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788"/>
        </w:trPr>
        <w:tc>
          <w:tcPr>
            <w:tcW w:type="dxa" w:w="9929"/>
            <w:gridSpan w:val="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72"/>
            </w:tcMar>
            <w:vAlign w:val="center"/>
          </w:tcPr>
          <w:p w14:paraId="2D02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В том числе по коду бюджетной классификации 182 0106 39 4 05 90019 244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E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31 003 800,00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2F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2 855 000,00</w:t>
            </w:r>
          </w:p>
        </w:tc>
        <w:tc>
          <w:tcPr>
            <w:tcW w:type="dxa" w:w="14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0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14 074 400,00</w:t>
            </w:r>
          </w:p>
        </w:tc>
        <w:tc>
          <w:tcPr>
            <w:tcW w:type="dxa" w:w="146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1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14 074 400,00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2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4112"/>
            <w:gridSpan w:val="11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3020000"/>
        </w:tc>
      </w:tr>
      <w:tr>
        <w:trPr>
          <w:trHeight w:hRule="exact" w:val="788"/>
        </w:trPr>
        <w:tc>
          <w:tcPr>
            <w:tcW w:type="dxa" w:w="9929"/>
            <w:gridSpan w:val="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72"/>
            </w:tcMar>
            <w:vAlign w:val="center"/>
          </w:tcPr>
          <w:p w14:paraId="3402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В том числе по коду бюджетной классификации 182 0106 39 4 05 90020 243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5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51 098 495,27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6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14 384 795,27</w:t>
            </w:r>
          </w:p>
        </w:tc>
        <w:tc>
          <w:tcPr>
            <w:tcW w:type="dxa" w:w="14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7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30 893 300,00</w:t>
            </w:r>
          </w:p>
        </w:tc>
        <w:tc>
          <w:tcPr>
            <w:tcW w:type="dxa" w:w="146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8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5 820 400,00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9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4112"/>
            <w:gridSpan w:val="11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3A020000"/>
        </w:tc>
      </w:tr>
      <w:tr>
        <w:trPr>
          <w:trHeight w:hRule="exact" w:val="788"/>
        </w:trPr>
        <w:tc>
          <w:tcPr>
            <w:tcW w:type="dxa" w:w="9929"/>
            <w:gridSpan w:val="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72"/>
            </w:tcMar>
            <w:vAlign w:val="center"/>
          </w:tcPr>
          <w:p w14:paraId="3B02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В том числе по коду бюджетной классификации 182 0106 39 4 05 90020 244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C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46 204 061,97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D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10 697 061,97</w:t>
            </w:r>
          </w:p>
        </w:tc>
        <w:tc>
          <w:tcPr>
            <w:tcW w:type="dxa" w:w="14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E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17 753 500,00</w:t>
            </w:r>
          </w:p>
        </w:tc>
        <w:tc>
          <w:tcPr>
            <w:tcW w:type="dxa" w:w="146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3F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17 753 500,00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0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4112"/>
            <w:gridSpan w:val="11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1020000"/>
        </w:tc>
      </w:tr>
      <w:tr>
        <w:trPr>
          <w:trHeight w:hRule="exact" w:val="172"/>
        </w:trPr>
        <w:tc>
          <w:tcPr>
            <w:tcW w:type="dxa" w:w="9929"/>
            <w:gridSpan w:val="8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72"/>
            </w:tcMar>
            <w:vAlign w:val="center"/>
          </w:tcPr>
          <w:p w14:paraId="4202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В том числе по коду бюджетной классификации 182 0106 39 4 05 90071 244</w:t>
            </w:r>
          </w:p>
        </w:tc>
        <w:tc>
          <w:tcPr>
            <w:tcW w:type="dxa" w:w="1347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3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2 703 724,56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4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1461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5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1 351 862,28</w:t>
            </w:r>
          </w:p>
        </w:tc>
        <w:tc>
          <w:tcPr>
            <w:tcW w:type="dxa" w:w="1462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6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1 351 862,28</w:t>
            </w:r>
          </w:p>
        </w:tc>
        <w:tc>
          <w:tcPr>
            <w:tcW w:type="dxa" w:w="1476"/>
            <w:vMerge w:val="restart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7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4112"/>
            <w:gridSpan w:val="11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8020000"/>
        </w:tc>
      </w:tr>
      <w:tr>
        <w:trPr>
          <w:trHeight w:hRule="exact" w:val="616"/>
        </w:trPr>
        <w:tc>
          <w:tcPr>
            <w:tcW w:type="dxa" w:w="9929"/>
            <w:gridSpan w:val="8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72"/>
            </w:tcMar>
            <w:vAlign w:val="center"/>
          </w:tcPr>
          <w:p/>
        </w:tc>
        <w:tc>
          <w:tcPr>
            <w:tcW w:type="dxa" w:w="1347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1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62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476"/>
            <w:gridSpan w:val="1"/>
            <w:vMerge w:val="continue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4112"/>
            <w:gridSpan w:val="11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9020000"/>
        </w:tc>
      </w:tr>
      <w:tr>
        <w:trPr>
          <w:trHeight w:hRule="exact" w:val="630"/>
        </w:trPr>
        <w:tc>
          <w:tcPr>
            <w:tcW w:type="dxa" w:w="17151"/>
            <w:gridSpan w:val="13"/>
            <w:tcBorders>
              <w:top w:color="000000" w:sz="5" w:val="single"/>
              <w:bottom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4A020000"/>
        </w:tc>
        <w:tc>
          <w:tcPr>
            <w:tcW w:type="dxa" w:w="4112"/>
            <w:gridSpan w:val="11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788"/>
        </w:trPr>
        <w:tc>
          <w:tcPr>
            <w:tcW w:type="dxa" w:w="9929"/>
            <w:gridSpan w:val="8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72"/>
            </w:tcMar>
            <w:vAlign w:val="center"/>
          </w:tcPr>
          <w:p w14:paraId="4B020000">
            <w:pPr>
              <w:spacing w:line="228" w:lineRule="auto"/>
              <w:ind/>
              <w:jc w:val="right"/>
              <w:rPr>
                <w:rFonts w:ascii="Times New Roman" w:hAnsi="Times New Roman"/>
                <w:color w:val="000000"/>
                <w:spacing w:val="-2"/>
                <w:sz w:val="16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6"/>
              </w:rPr>
              <w:t>В том числе по коду бюджетной классификации 182 0106 39 4 05 90071 247</w:t>
            </w:r>
          </w:p>
        </w:tc>
        <w:tc>
          <w:tcPr>
            <w:tcW w:type="dxa" w:w="1347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C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14 496 541,00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D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1 092 753,00</w:t>
            </w:r>
          </w:p>
        </w:tc>
        <w:tc>
          <w:tcPr>
            <w:tcW w:type="dxa" w:w="1461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E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6 701 894,00</w:t>
            </w:r>
          </w:p>
        </w:tc>
        <w:tc>
          <w:tcPr>
            <w:tcW w:type="dxa" w:w="1462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4F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6 701 894,00</w:t>
            </w:r>
          </w:p>
        </w:tc>
        <w:tc>
          <w:tcPr>
            <w:tcW w:type="dxa" w:w="1476"/>
            <w:tcBorders>
              <w:top w:color="000000" w:sz="5" w:val="single"/>
              <w:left w:color="000000" w:sz="5" w:val="single"/>
              <w:bottom w:color="000000" w:sz="5" w:val="single"/>
              <w:right w:color="000000" w:sz="5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50020000">
            <w:pPr>
              <w:spacing w:line="228" w:lineRule="auto"/>
              <w:ind/>
              <w:jc w:val="center"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0,00</w:t>
            </w:r>
          </w:p>
        </w:tc>
        <w:tc>
          <w:tcPr>
            <w:tcW w:type="dxa" w:w="4112"/>
            <w:gridSpan w:val="11"/>
            <w:tcBorders>
              <w:left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1020000"/>
        </w:tc>
      </w:tr>
      <w:tr>
        <w:trPr>
          <w:trHeight w:hRule="exact" w:val="1433"/>
        </w:trPr>
        <w:tc>
          <w:tcPr>
            <w:tcW w:type="dxa" w:w="17151"/>
            <w:gridSpan w:val="13"/>
            <w:tcBorders>
              <w:top w:color="000000" w:sz="5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52020000"/>
        </w:tc>
        <w:tc>
          <w:tcPr>
            <w:tcW w:type="dxa" w:w="4112"/>
            <w:gridSpan w:val="11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931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917"/>
        </w:trPr>
        <w:tc>
          <w:tcPr>
            <w:tcW w:type="dxa" w:w="21263"/>
            <w:gridSpan w:val="24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960"/>
        </w:trPr>
        <w:tc>
          <w:tcPr>
            <w:tcW w:type="dxa" w:w="115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090"/>
            <w:gridSpan w:val="22"/>
            <w:vMerge w:val="restart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5302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*Указывается в случае, предусмотренном пунктом 25 Положения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закупок, утвержденного постановлением Правительства Российской Федерации от 30 сентября 2019 г. N 1279 "Об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Федерации" (далее - Положение).</w:t>
            </w:r>
          </w:p>
          <w:p w14:paraId="54020000">
            <w:pPr>
              <w:spacing w:line="228" w:lineRule="auto"/>
              <w:ind/>
              <w:rPr>
                <w:rFonts w:ascii="Times New Roman" w:hAnsi="Times New Roman"/>
                <w:color w:val="000000"/>
                <w:spacing w:val="-2"/>
                <w:sz w:val="1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18"/>
              </w:rPr>
              <w:t>** Указывается в соответствии с подпунктом "ж" пункта 14 Положения.</w:t>
            </w:r>
          </w:p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  <w:tr>
        <w:trPr>
          <w:trHeight w:hRule="exact" w:val="946"/>
        </w:trPr>
        <w:tc>
          <w:tcPr>
            <w:tcW w:type="dxa" w:w="115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21090"/>
            <w:gridSpan w:val="22"/>
            <w:vMerge w:val="continue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  <w:tc>
          <w:tcPr>
            <w:tcW w:type="dxa" w:w="58"/>
            <w:tcMar>
              <w:top w:type="dxa" w:w="0"/>
              <w:left w:type="dxa" w:w="0"/>
              <w:bottom w:type="dxa" w:w="0"/>
              <w:right w:type="dxa" w:w="0"/>
            </w:tcMar>
          </w:tcPr>
          <w:p/>
        </w:tc>
      </w:tr>
    </w:tbl>
    <w:p w14:paraId="55020000"/>
    <w:sectPr>
      <w:pgSz w:h="11906" w:w="22507"/>
      <w:pgMar w:bottom="517" w:footer="517" w:gutter="0" w:header="567" w:left="567" w:right="567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after="0" w:line="240" w:lineRule="auto"/>
      <w:ind/>
    </w:pPr>
    <w:rPr>
      <w:sz w:val="2"/>
    </w:rPr>
  </w:style>
  <w:style w:default="1" w:styleId="Style_2_ch" w:type="character">
    <w:name w:val="Normal"/>
    <w:link w:val="Style_2"/>
    <w:rPr>
      <w:sz w:val="2"/>
    </w:rPr>
  </w:style>
  <w:style w:styleId="Style_3" w:type="paragraph">
    <w:name w:val="toc 2"/>
    <w:next w:val="Style_2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toc 4"/>
    <w:next w:val="Style_2"/>
    <w:link w:val="Style_4_ch"/>
    <w:uiPriority w:val="39"/>
    <w:pPr>
      <w:ind w:firstLine="0" w:left="600"/>
    </w:pPr>
  </w:style>
  <w:style w:styleId="Style_4_ch" w:type="character">
    <w:name w:val="toc 4"/>
    <w:link w:val="Style_4"/>
  </w:style>
  <w:style w:styleId="Style_5" w:type="paragraph">
    <w:name w:val="toc 6"/>
    <w:next w:val="Style_2"/>
    <w:link w:val="Style_5_ch"/>
    <w:uiPriority w:val="39"/>
    <w:pPr>
      <w:ind w:firstLine="0" w:left="1000"/>
    </w:pPr>
  </w:style>
  <w:style w:styleId="Style_5_ch" w:type="character">
    <w:name w:val="toc 6"/>
    <w:link w:val="Style_5"/>
  </w:style>
  <w:style w:styleId="Style_6" w:type="paragraph">
    <w:name w:val="toc 7"/>
    <w:next w:val="Style_2"/>
    <w:link w:val="Style_6_ch"/>
    <w:uiPriority w:val="39"/>
    <w:pPr>
      <w:ind w:firstLine="0" w:left="1200"/>
    </w:pPr>
  </w:style>
  <w:style w:styleId="Style_6_ch" w:type="character">
    <w:name w:val="toc 7"/>
    <w:link w:val="Style_6"/>
  </w:style>
  <w:style w:styleId="Style_7" w:type="paragraph">
    <w:name w:val="heading 3"/>
    <w:next w:val="Style_2"/>
    <w:link w:val="Style_7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7_ch" w:type="character">
    <w:name w:val="heading 3"/>
    <w:link w:val="Style_7"/>
    <w:rPr>
      <w:rFonts w:ascii="XO Thames" w:hAnsi="XO Thames"/>
      <w:b w:val="1"/>
      <w:i w:val="1"/>
      <w:color w:val="000000"/>
    </w:rPr>
  </w:style>
  <w:style w:styleId="Style_8" w:type="paragraph">
    <w:name w:val="toc 3"/>
    <w:next w:val="Style_2"/>
    <w:link w:val="Style_8_ch"/>
    <w:uiPriority w:val="39"/>
    <w:pPr>
      <w:ind w:firstLine="0" w:left="400"/>
    </w:pPr>
  </w:style>
  <w:style w:styleId="Style_8_ch" w:type="character">
    <w:name w:val="toc 3"/>
    <w:link w:val="Style_8"/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9_ch" w:type="character">
    <w:name w:val="heading 5"/>
    <w:link w:val="Style_9"/>
    <w:rPr>
      <w:rFonts w:ascii="XO Thames" w:hAnsi="XO Thames"/>
      <w:b w:val="1"/>
      <w:color w:val="000000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/>
      <w:jc w:val="left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Header and Footer"/>
    <w:link w:val="Style_14_ch"/>
    <w:pPr>
      <w:spacing w:line="360" w:lineRule="auto"/>
      <w:ind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</w:pPr>
  </w:style>
  <w:style w:styleId="Style_15_ch" w:type="character">
    <w:name w:val="toc 9"/>
    <w:link w:val="Style_15"/>
  </w:style>
  <w:style w:styleId="Style_16" w:type="paragraph">
    <w:name w:val="toc 8"/>
    <w:next w:val="Style_2"/>
    <w:link w:val="Style_16_ch"/>
    <w:uiPriority w:val="39"/>
    <w:pPr>
      <w:ind w:firstLine="0" w:left="1400"/>
    </w:pPr>
  </w:style>
  <w:style w:styleId="Style_16_ch" w:type="character">
    <w:name w:val="toc 8"/>
    <w:link w:val="Style_16"/>
  </w:style>
  <w:style w:styleId="Style_17" w:type="paragraph">
    <w:name w:val="Default Paragraph Font"/>
    <w:link w:val="Style_17_ch"/>
  </w:style>
  <w:style w:styleId="Style_17_ch" w:type="character">
    <w:name w:val="Default Paragraph Font"/>
    <w:link w:val="Style_17"/>
  </w:style>
  <w:style w:styleId="Style_18" w:type="paragraph">
    <w:name w:val="toc 5"/>
    <w:next w:val="Style_2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2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2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2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1" w:type="table">
    <w:name w:val="Normal Table"/>
    <w:tblPr>
      <w:tblInd w:type="dxa" w:w="0"/>
      <w:tblCellMar>
        <w:top w:type="dxa" w:w="0"/>
        <w:left w:type="dxa" w:w="0"/>
        <w:bottom w:type="dxa" w:w="0"/>
        <w:right w:type="dxa" w:w="0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x14="http://schemas.microsoft.com/office/spreadsheetml/2009/9/main" xmlns:xdr="http://schemas.openxmlformats.org/drawingml/2006/spreadsheetDrawing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MyOffice-CoreFramework-Windows/17.2-694.174.3565.329.2@RELEASE-DESKTOP-PARSLEY-RC</Application>
</Properties>
</file>