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tbl>
      <w:tblPr>
        <w:tblStyle w:val="Style_1"/>
        <w:tblCellMar>
          <w:top w:type="dxa" w:w="0"/>
          <w:left w:type="dxa" w:w="0"/>
          <w:bottom w:type="dxa" w:w="0"/>
          <w:right w:type="dxa" w:w="0"/>
        </w:tblCellMar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>
        <w:trPr>
          <w:trHeight w:hRule="exact" w:val="960"/>
        </w:trPr>
        <w:tc>
          <w:tcPr>
            <w:tcW w:type="dxa" w:w="17265"/>
            <w:gridSpan w:val="1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40"/>
            <w:gridSpan w:val="9"/>
            <w:vMerge w:val="restart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Приложение</w:t>
            </w:r>
          </w:p>
          <w:p w14:paraId="0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14:paraId="0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14:paraId="0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14:paraId="0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14:paraId="0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14:paraId="0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14:paraId="0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14:paraId="0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60"/>
        </w:trPr>
        <w:tc>
          <w:tcPr>
            <w:tcW w:type="dxa" w:w="17265"/>
            <w:gridSpan w:val="1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40"/>
            <w:gridSpan w:val="9"/>
            <w:vMerge w:val="continue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15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444"/>
        </w:trPr>
        <w:tc>
          <w:tcPr>
            <w:tcW w:type="dxa" w:w="20088"/>
            <w:gridSpan w:val="2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1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3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2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433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1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1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845"/>
        </w:trPr>
        <w:tc>
          <w:tcPr>
            <w:tcW w:type="dxa" w:w="21205"/>
            <w:gridSpan w:val="23"/>
            <w:vMerge w:val="restart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00000">
            <w:pPr>
              <w:spacing w:line="228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ПЛАН-ГРАФИК</w:t>
            </w:r>
          </w:p>
          <w:p w14:paraId="0C000000">
            <w:pPr>
              <w:spacing w:line="228" w:lineRule="auto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закупок товаров, работ, услуг на 2025 финансовый год и на плановый период 2026 и 2027 годов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845"/>
        </w:trPr>
        <w:tc>
          <w:tcPr>
            <w:tcW w:type="dxa" w:w="21205"/>
            <w:gridSpan w:val="23"/>
            <w:vMerge w:val="continue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344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330"/>
        </w:trPr>
        <w:tc>
          <w:tcPr>
            <w:tcW w:type="dxa" w:w="18283"/>
            <w:gridSpan w:val="15"/>
            <w:shd w:fill="auto" w:val="clear"/>
            <w:tcMar>
              <w:top w:type="dxa" w:w="0"/>
              <w:left w:type="dxa" w:w="287"/>
              <w:bottom w:type="dxa" w:w="0"/>
              <w:right w:type="dxa" w:w="0"/>
            </w:tcMar>
            <w:vAlign w:val="bottom"/>
          </w:tcPr>
          <w:p w14:paraId="0D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type="dxa" w:w="1576"/>
            <w:gridSpan w:val="6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46"/>
            <w:gridSpan w:val="2"/>
            <w:tcBorders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344"/>
        </w:trPr>
        <w:tc>
          <w:tcPr>
            <w:tcW w:type="dxa" w:w="19859"/>
            <w:gridSpan w:val="21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/>
        </w:tc>
      </w:tr>
      <w:tr>
        <w:trPr>
          <w:trHeight w:hRule="exact" w:val="329"/>
        </w:trPr>
        <w:tc>
          <w:tcPr>
            <w:tcW w:type="dxa" w:w="6763"/>
            <w:gridSpan w:val="6"/>
            <w:vMerge w:val="restart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12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type="dxa" w:w="11520"/>
            <w:gridSpan w:val="9"/>
            <w:vMerge w:val="restart"/>
            <w:tcBorders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УПРАВЛЕНИЕ ФЕДЕРАЛЬНОЙ НАЛОГОВОЙ СЛУЖБЫ ПО РЕСПУБЛИКЕ КРЫМ</w:t>
            </w:r>
          </w:p>
        </w:tc>
        <w:tc>
          <w:tcPr>
            <w:tcW w:type="dxa" w:w="788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7707830457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/>
        </w:tc>
      </w:tr>
      <w:tr>
        <w:trPr>
          <w:trHeight w:hRule="exact" w:val="344"/>
        </w:trPr>
        <w:tc>
          <w:tcPr>
            <w:tcW w:type="dxa" w:w="6763"/>
            <w:gridSpan w:val="6"/>
            <w:vMerge w:val="continue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1520"/>
            <w:gridSpan w:val="9"/>
            <w:vMerge w:val="continue"/>
            <w:tcBorders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88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910201001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/>
        </w:tc>
      </w:tr>
      <w:tr>
        <w:trPr>
          <w:trHeight w:hRule="exact" w:val="344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1C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type="dxa" w:w="214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47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/>
        </w:tc>
      </w:tr>
      <w:tr>
        <w:trPr>
          <w:trHeight w:hRule="exact" w:val="329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22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type="dxa" w:w="214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47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/>
        </w:tc>
      </w:tr>
      <w:tr>
        <w:trPr>
          <w:trHeight w:hRule="exact" w:val="688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28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Российская Федерация, 295000, Крым Респ, Симферополь г, Александра Невского, Д. 29, 70652548031, kh.9100@tax.gov.ru</w:t>
            </w:r>
          </w:p>
        </w:tc>
        <w:tc>
          <w:tcPr>
            <w:tcW w:type="dxa" w:w="214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47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35701000001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/>
        </w:tc>
      </w:tr>
      <w:tr>
        <w:trPr>
          <w:trHeight w:hRule="exact" w:val="559"/>
        </w:trPr>
        <w:tc>
          <w:tcPr>
            <w:tcW w:type="dxa" w:w="6763"/>
            <w:gridSpan w:val="6"/>
            <w:vMerge w:val="restart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2E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type="dxa" w:w="11520"/>
            <w:gridSpan w:val="9"/>
            <w:vMerge w:val="restart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788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/>
        </w:tc>
      </w:tr>
      <w:tr>
        <w:trPr>
          <w:trHeight w:hRule="exact" w:val="559"/>
        </w:trPr>
        <w:tc>
          <w:tcPr>
            <w:tcW w:type="dxa" w:w="6763"/>
            <w:gridSpan w:val="6"/>
            <w:vMerge w:val="continue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11520"/>
            <w:gridSpan w:val="9"/>
            <w:vMerge w:val="continue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/>
        </w:tc>
        <w:tc>
          <w:tcPr>
            <w:tcW w:type="dxa" w:w="788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/>
        </w:tc>
      </w:tr>
      <w:tr>
        <w:trPr>
          <w:trHeight w:hRule="exact" w:val="673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38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3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214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47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/>
        </w:tc>
      </w:tr>
      <w:tr>
        <w:trPr>
          <w:trHeight w:hRule="exact" w:val="344"/>
        </w:trPr>
        <w:tc>
          <w:tcPr>
            <w:tcW w:type="dxa" w:w="6763"/>
            <w:gridSpan w:val="6"/>
            <w:shd w:fill="auto" w:val="clear"/>
            <w:tcMar>
              <w:top w:type="dxa" w:w="0"/>
              <w:left w:type="dxa" w:w="573"/>
              <w:bottom w:type="dxa" w:w="0"/>
              <w:right w:type="dxa" w:w="0"/>
            </w:tcMar>
            <w:vAlign w:val="bottom"/>
          </w:tcPr>
          <w:p w14:paraId="3E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type="dxa" w:w="11520"/>
            <w:gridSpan w:val="9"/>
            <w:tcBorders>
              <w:top w:color="000000" w:sz="5" w:val="single"/>
              <w:bottom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type="dxa" w:w="444"/>
            <w:gridSpan w:val="3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17"/>
            <w:gridSpan w:val="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0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type="dxa" w:w="115"/>
            <w:tcBorders>
              <w:righ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/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/>
        </w:tc>
      </w:tr>
      <w:tr>
        <w:trPr>
          <w:trHeight w:hRule="exact" w:val="115"/>
        </w:trPr>
        <w:tc>
          <w:tcPr>
            <w:tcW w:type="dxa" w:w="6763"/>
            <w:gridSpan w:val="6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520"/>
            <w:gridSpan w:val="9"/>
            <w:tcBorders>
              <w:top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/>
        </w:tc>
        <w:tc>
          <w:tcPr>
            <w:tcW w:type="dxa" w:w="1576"/>
            <w:gridSpan w:val="6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46"/>
            <w:gridSpan w:val="2"/>
            <w:tcBorders>
              <w:top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444"/>
        </w:trPr>
        <w:tc>
          <w:tcPr>
            <w:tcW w:type="dxa" w:w="21205"/>
            <w:gridSpan w:val="23"/>
            <w:tcBorders>
              <w:bottom w:color="000000" w:sz="5" w:val="single"/>
            </w:tcBorders>
            <w:shd w:fill="auto" w:val="clear"/>
            <w:tcMar>
              <w:top w:type="dxa" w:w="0"/>
              <w:left w:type="dxa" w:w="287"/>
              <w:bottom w:type="dxa" w:w="0"/>
              <w:right w:type="dxa" w:w="0"/>
            </w:tcMar>
            <w:vAlign w:val="bottom"/>
          </w:tcPr>
          <w:p w14:paraId="4600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</w:rPr>
              <w:t>2. Информация о закупках товаров, работ, услуг на 2025 финансовый год и на плановый период 2026 и 2027 годов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344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№</w:t>
            </w:r>
          </w:p>
          <w:p w14:paraId="4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14:paraId="4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type="dxa" w:w="4169"/>
            <w:gridSpan w:val="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14:paraId="4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type="dxa" w:w="7222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Объем финансового обеспечения,</w:t>
            </w:r>
          </w:p>
          <w:p w14:paraId="4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Информация</w:t>
            </w:r>
          </w:p>
          <w:p w14:paraId="5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 проведении общественного обсуждения закупки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Наименование уполномоченного органа (учреждения)</w:t>
            </w: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Наименование организатора проведения совместного конкурса или аукциона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/>
        </w:tc>
      </w:tr>
      <w:tr>
        <w:trPr>
          <w:trHeight w:hRule="exact" w:val="34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03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Товар, работа, услуга</w:t>
            </w:r>
          </w:p>
          <w:p w14:paraId="5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 Общероссийскому классификатору продукции по видам экономической деятельности</w:t>
            </w:r>
          </w:p>
          <w:p w14:paraId="5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 034-2014</w:t>
            </w:r>
          </w:p>
          <w:p w14:paraId="5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Наименование объекта закупки</w:t>
            </w:r>
          </w:p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222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/>
        </w:tc>
      </w:tr>
      <w:tr>
        <w:trPr>
          <w:trHeight w:hRule="exact" w:val="67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03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 год</w:t>
            </w:r>
          </w:p>
        </w:tc>
        <w:tc>
          <w:tcPr>
            <w:tcW w:type="dxa" w:w="2923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/>
        </w:tc>
      </w:tr>
      <w:tr>
        <w:trPr>
          <w:trHeight w:hRule="exact" w:val="67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03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2026 год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2027 год</w:t>
            </w:r>
          </w:p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/>
        </w:tc>
      </w:tr>
      <w:tr>
        <w:trPr>
          <w:trHeight w:hRule="exact" w:val="846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/>
        </w:tc>
      </w:tr>
      <w:tr>
        <w:trPr>
          <w:trHeight w:hRule="exact" w:val="845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/>
        </w:tc>
      </w:tr>
      <w:tr>
        <w:trPr>
          <w:trHeight w:hRule="exact" w:val="229"/>
        </w:trPr>
        <w:tc>
          <w:tcPr>
            <w:tcW w:type="dxa" w:w="344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type="dxa" w:w="4055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type="dxa" w:w="78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type="dxa" w:w="124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type="dxa" w:w="2135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type="dxa" w:w="13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type="dxa" w:w="1232"/>
            <w:gridSpan w:val="3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type="dxa" w:w="1476"/>
            <w:gridSpan w:val="5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type="dxa" w:w="1346"/>
            <w:gridSpan w:val="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25 1 7707830457 910201001 0001 000 3101 244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31.01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Мебель для офисов и предприятий торговли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Приобретение мебели для нужд УФНС России по республике Крым и территориальных налоговых органов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17 752 499,76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7 765 699,76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3 493 400,00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6 493 400,00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/>
        </w:tc>
      </w:tr>
      <w:tr>
        <w:trPr>
          <w:trHeight w:hRule="exact" w:val="1017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26 1 7707830457 910201001 0001 000 3312 244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33.12.18.000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ремонту и техническому обслуживанию небытового холодильного и вентиляционного оборудования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техническому обслуживанию кондиционеров (сплит-систем) в территориальных налоговых органах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1 400 000,00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700 000,00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/>
        </w:tc>
      </w:tr>
      <w:tr>
        <w:trPr>
          <w:trHeight w:hRule="exact" w:val="10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/>
        </w:tc>
      </w:tr>
      <w:tr>
        <w:trPr>
          <w:trHeight w:hRule="exact" w:val="917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27 1 7707830457 910201001 0001 000 4399 243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43.99.90.190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Выполнение работ по капитальному ремонту крыши административного здания Межрайонной ИФНС России №7 по Республике Крым, расположенного по адресу: г.Керчь, ул. Сергея Борзенко, 40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112 041 000,00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112 041 000,00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/>
        </w:tc>
      </w:tr>
      <w:tr>
        <w:trPr>
          <w:trHeight w:hRule="exact" w:val="9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/>
        </w:tc>
      </w:tr>
      <w:tr>
        <w:trPr>
          <w:trHeight w:hRule="exact" w:val="1433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25 1 7707830457 910201001 0002 000 8425 244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84.25.11.120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обеспечению пожарной безопасности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Ежемесячное техническое обслуживание и текущий ремонт автоматической установки охранно-пожарной сигнализации, системы оповещения и управления эвакуации людей при пожаре, систем газового и порошкового пожаротушения, радиосистемы передачи извещений в территориальных налоговых органах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9 556 800,00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4 778 400,00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4 778 400,00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/>
        </w:tc>
      </w:tr>
      <w:tr>
        <w:trPr>
          <w:trHeight w:hRule="exact" w:val="788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/>
        </w:tc>
      </w:tr>
      <w:tr>
        <w:trPr>
          <w:trHeight w:hRule="exact" w:val="77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/>
        </w:tc>
      </w:tr>
      <w:tr>
        <w:trPr>
          <w:trHeight w:hRule="exact" w:val="1046"/>
        </w:trPr>
        <w:tc>
          <w:tcPr>
            <w:tcW w:type="dxa" w:w="21205"/>
            <w:gridSpan w:val="23"/>
            <w:tcBorders>
              <w:top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1046"/>
        </w:trPr>
        <w:tc>
          <w:tcPr>
            <w:tcW w:type="dxa" w:w="21205"/>
            <w:gridSpan w:val="23"/>
            <w:tcBorders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25 1 7707830457 910201001 0003 000 4520 244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45.20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техническому обслуживанию и ремонту транспортных средств территориальных налоговых органов Республики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4 300 000,00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300 000,00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25 1 7707830457 910201001 0004 000 5819 244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58.19.14.110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Марки почтовые негашеные, гербовые и аналогичные марки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марок почтовых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12 000 000,00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12 000 000,00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25 1 7707830457 910201001 0005 000 1920 244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бензина автомобильного и топлива дизельного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5 000 000,00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5 000 000,00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/>
        </w:tc>
      </w:tr>
      <w:tr>
        <w:trPr>
          <w:trHeight w:hRule="exact" w:val="817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25 1 7707830457 910201001 0006 000 5310 244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53.10.12.000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почтовой связи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1 300 000,00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650 000,00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650 000,00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/>
        </w:tc>
      </w:tr>
      <w:tr>
        <w:trPr>
          <w:trHeight w:hRule="exact" w:val="802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25 1 7707830457 910201001 0007 000 3530 247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снабжению паром и горячей водой по трубопроводам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теплоснабжению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0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8 163 987,30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2 721 329,10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2 721 329,10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2 721 329,10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25 1 7707830457 910201001 0008 000 3523 247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35.23.10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торговле газом, подаваемым по трубопроводам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Поставка газа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3 482 491,86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1 160 830,62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1 160 830,62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1 160 830,62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/>
        </w:tc>
      </w:tr>
      <w:tr>
        <w:trPr>
          <w:trHeight w:hRule="exact" w:val="330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0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25 1 7707830457 910201001 0011 000 8010 244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80.10.1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охранных служб, в том числе частных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охране объектов УФНС России по Республике Крым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18 979 936,16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4 198 336,16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9 384 000,00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5 397 600,00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/>
        </w:tc>
      </w:tr>
      <w:tr>
        <w:trPr>
          <w:trHeight w:hRule="exact" w:val="1118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25 1 7707830457 910201001 0013 000 7112 243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71.12.12.190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Разработка проектно-сметной документации на проведение капитального ремонта объекта: "Административное здание Межрайонной ИФНС России №7 по Республике Крым, расположенное по адресу: г.Керчь, ул. Сергея Борзенко, 40"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534 200,00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534 200,00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/>
        </w:tc>
      </w:tr>
      <w:tr>
        <w:trPr>
          <w:trHeight w:hRule="exact" w:val="1103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25 1 7707830457 910201001 0014 000 5320 244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53.20.11.122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фельдъегерско-почтовой связи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фельдъегерской связи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11 340,00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5 670,00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5 670,00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/>
        </w:tc>
      </w:tr>
      <w:tr>
        <w:trPr>
          <w:trHeight w:hRule="exact" w:val="1304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25 1 7707830457 910201001 0015 000 3312 244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33.12.29.900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 по техническому обслуживанию систем тревожной сигнализации, обслуживание средств передачи данных (СПИ) и предоставление канала передачи данных на пульт централизованной охраны (ПЦО) охранной организации от средств тревожной и охранной сигнализаций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495 500,20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495 500,20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/>
        </w:tc>
      </w:tr>
      <w:tr>
        <w:trPr>
          <w:trHeight w:hRule="exact" w:val="1304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25 1 7707830457 910201001 0016 000 7112 244</w:t>
            </w:r>
          </w:p>
        </w:tc>
        <w:tc>
          <w:tcPr>
            <w:tcW w:type="dxa" w:w="788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71.12.35.110</w:t>
            </w:r>
          </w:p>
        </w:tc>
        <w:tc>
          <w:tcPr>
            <w:tcW w:type="dxa" w:w="124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Услуги в области кадастровой деятельности</w:t>
            </w:r>
          </w:p>
        </w:tc>
        <w:tc>
          <w:tcPr>
            <w:tcW w:type="dxa" w:w="2135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Оказание услуги по изготовлению технических планов на части помещений, с целью сдачи в аренду федерального недвижимого имущества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154 666,64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154 666,64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/>
        </w:tc>
      </w:tr>
      <w:tr>
        <w:trPr>
          <w:trHeight w:hRule="exact" w:val="731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88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35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/>
        </w:tc>
      </w:tr>
      <w:tr>
        <w:trPr>
          <w:trHeight w:hRule="exact" w:val="745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26 1 7707830457 910201001 0002 000 0000 244</w:t>
            </w:r>
          </w:p>
        </w:tc>
        <w:tc>
          <w:tcPr>
            <w:tcW w:type="dxa" w:w="4169"/>
            <w:gridSpan w:val="4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15 981 160,00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7 671 830,00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8 309 330,00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169"/>
            <w:gridSpan w:val="4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/>
        </w:tc>
      </w:tr>
      <w:tr>
        <w:trPr>
          <w:trHeight w:hRule="exact" w:val="287"/>
        </w:trPr>
        <w:tc>
          <w:tcPr>
            <w:tcW w:type="dxa" w:w="21205"/>
            <w:gridSpan w:val="23"/>
            <w:tcBorders>
              <w:top w:color="000000" w:sz="5" w:val="single"/>
              <w:bottom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31"/>
        </w:trPr>
        <w:tc>
          <w:tcPr>
            <w:tcW w:type="dxa" w:w="344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type="dxa" w:w="405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25 1 7707830457 910201001 0012 000 0000 244</w:t>
            </w:r>
          </w:p>
        </w:tc>
        <w:tc>
          <w:tcPr>
            <w:tcW w:type="dxa" w:w="4169"/>
            <w:gridSpan w:val="4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type="dxa" w:w="13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type="dxa" w:w="1347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17 453 085,23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9 039 485,23</w:t>
            </w:r>
          </w:p>
        </w:tc>
        <w:tc>
          <w:tcPr>
            <w:tcW w:type="dxa" w:w="1461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3 713 600,00</w:t>
            </w:r>
          </w:p>
        </w:tc>
        <w:tc>
          <w:tcPr>
            <w:tcW w:type="dxa" w:w="146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4 700 000,00</w:t>
            </w:r>
          </w:p>
        </w:tc>
        <w:tc>
          <w:tcPr>
            <w:tcW w:type="dxa" w:w="1476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232"/>
            <w:gridSpan w:val="3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type="dxa" w:w="1476"/>
            <w:gridSpan w:val="5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1346"/>
            <w:gridSpan w:val="2"/>
            <w:vMerge w:val="restart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</w:p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/>
        </w:tc>
      </w:tr>
      <w:tr>
        <w:trPr>
          <w:trHeight w:hRule="exact" w:val="730"/>
        </w:trPr>
        <w:tc>
          <w:tcPr>
            <w:tcW w:type="dxa" w:w="344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055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169"/>
            <w:gridSpan w:val="4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1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62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1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32"/>
            <w:gridSpan w:val="3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76"/>
            <w:gridSpan w:val="5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46"/>
            <w:gridSpan w:val="2"/>
            <w:vMerge w:val="continue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8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/>
        </w:tc>
      </w:tr>
      <w:tr>
        <w:trPr>
          <w:trHeight w:hRule="exact" w:val="803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8701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245 606 667,15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26 370 047,71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53 279 059,72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165 957 559,72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054"/>
            <w:gridSpan w:val="10"/>
            <w:tcBorders>
              <w:top w:color="000000" w:sz="5" w:val="single"/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8E01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90019 244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62 708 400,26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7 415 900,26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27 327 500,00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27 965 000,00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9501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90020 243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112 575 200,00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534 200,00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112 041 000,00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9C01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90020 244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58 671 587,73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14 532 787,73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22 069 400,00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22 069 400,00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A301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90071 247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11 646 479,16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3 882 159,72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3 882 159,72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3 882 159,72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/>
        </w:tc>
      </w:tr>
      <w:tr>
        <w:trPr>
          <w:trHeight w:hRule="exact" w:val="788"/>
        </w:trPr>
        <w:tc>
          <w:tcPr>
            <w:tcW w:type="dxa" w:w="9929"/>
            <w:gridSpan w:val="8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72"/>
            </w:tcMar>
            <w:vAlign w:val="center"/>
          </w:tcPr>
          <w:p w14:paraId="AA010000">
            <w:pPr>
              <w:spacing w:line="228" w:lineRule="auto"/>
              <w:ind/>
              <w:jc w:val="right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</w:rPr>
              <w:t>В том числе по коду бюджетной классификации 182 0106 39 4 05 92035 244</w:t>
            </w:r>
          </w:p>
        </w:tc>
        <w:tc>
          <w:tcPr>
            <w:tcW w:type="dxa" w:w="134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5 000,00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5 000,00</w:t>
            </w:r>
          </w:p>
        </w:tc>
        <w:tc>
          <w:tcPr>
            <w:tcW w:type="dxa" w:w="1461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62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E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1476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10000">
            <w:pPr>
              <w:spacing w:line="228" w:lineRule="auto"/>
              <w:ind/>
              <w:jc w:val="center"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type="dxa" w:w="4112"/>
            <w:gridSpan w:val="11"/>
            <w:tcBorders>
              <w:left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10000"/>
        </w:tc>
      </w:tr>
      <w:tr>
        <w:trPr>
          <w:trHeight w:hRule="exact" w:val="1433"/>
        </w:trPr>
        <w:tc>
          <w:tcPr>
            <w:tcW w:type="dxa" w:w="17151"/>
            <w:gridSpan w:val="13"/>
            <w:tcBorders>
              <w:top w:color="000000" w:sz="5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10000"/>
        </w:tc>
        <w:tc>
          <w:tcPr>
            <w:tcW w:type="dxa" w:w="4112"/>
            <w:gridSpan w:val="11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17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17"/>
        </w:trPr>
        <w:tc>
          <w:tcPr>
            <w:tcW w:type="dxa" w:w="21263"/>
            <w:gridSpan w:val="24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60"/>
        </w:trPr>
        <w:tc>
          <w:tcPr>
            <w:tcW w:type="dxa" w:w="115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090"/>
            <w:gridSpan w:val="22"/>
            <w:vMerge w:val="restart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1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      </w:r>
          </w:p>
          <w:p w14:paraId="B3010000">
            <w:pPr>
              <w:spacing w:line="228" w:lineRule="auto"/>
              <w:ind/>
              <w:rPr>
                <w:rFonts w:ascii="Times New Roman" w:hAnsi="Times New Roman"/>
                <w:color w:val="000000"/>
                <w:spacing w:val="-2"/>
                <w:sz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exact" w:val="960"/>
        </w:trPr>
        <w:tc>
          <w:tcPr>
            <w:tcW w:type="dxa" w:w="115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090"/>
            <w:gridSpan w:val="22"/>
            <w:vMerge w:val="continue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8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B4010000"/>
    <w:sectPr>
      <w:pgSz w:h="11906" w:w="22507"/>
      <w:pgMar w:bottom="517" w:footer="517" w:gutter="0" w:header="567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sz w:val="2"/>
    </w:rPr>
  </w:style>
  <w:style w:default="1" w:styleId="Style_2_ch" w:type="character">
    <w:name w:val="Normal"/>
    <w:link w:val="Style_2"/>
    <w:rPr>
      <w:sz w:val="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2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