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tbl>
      <w:tblPr>
        <w:tblStyle w:val="Style_1"/>
        <w:tblCellMar>
          <w:top w:type="dxa" w:w="0"/>
          <w:left w:type="dxa" w:w="0"/>
          <w:bottom w:type="dxa" w:w="0"/>
          <w:right w:type="dxa" w:w="0"/>
        </w:tblCellMar>
      </w:tblPr>
      <w:tblGrid>
        <w:gridCol w:w="115"/>
        <w:gridCol w:w="229"/>
        <w:gridCol w:w="4055"/>
        <w:gridCol w:w="788"/>
        <w:gridCol w:w="1246"/>
        <w:gridCol w:w="330"/>
        <w:gridCol w:w="1805"/>
        <w:gridCol w:w="1361"/>
        <w:gridCol w:w="1347"/>
        <w:gridCol w:w="1476"/>
        <w:gridCol w:w="1461"/>
        <w:gridCol w:w="1462"/>
        <w:gridCol w:w="1476"/>
        <w:gridCol w:w="114"/>
        <w:gridCol w:w="1018"/>
        <w:gridCol w:w="100"/>
        <w:gridCol w:w="114"/>
        <w:gridCol w:w="230"/>
        <w:gridCol w:w="344"/>
        <w:gridCol w:w="673"/>
        <w:gridCol w:w="115"/>
        <w:gridCol w:w="229"/>
        <w:gridCol w:w="1117"/>
        <w:gridCol w:w="58"/>
      </w:tblGrid>
      <w:tr>
        <w:trPr>
          <w:trHeight w:hRule="exact" w:val="960"/>
        </w:trPr>
        <w:tc>
          <w:tcPr>
            <w:tcW w:type="dxa" w:w="17265"/>
            <w:gridSpan w:val="1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940"/>
            <w:gridSpan w:val="9"/>
            <w:vMerge w:val="restart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Приложение</w:t>
            </w:r>
          </w:p>
          <w:p w14:paraId="0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к Положению о порядке формирования,</w:t>
            </w:r>
          </w:p>
          <w:p w14:paraId="0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утверждения планов-графиков закупок, внесения</w:t>
            </w:r>
          </w:p>
          <w:p w14:paraId="04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изменений в такие планы-графики, размещения</w:t>
            </w:r>
          </w:p>
          <w:p w14:paraId="05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планов-графиков закупок в единой</w:t>
            </w:r>
          </w:p>
          <w:p w14:paraId="0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информационной системе в сфере закупок,</w:t>
            </w:r>
          </w:p>
          <w:p w14:paraId="0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об особенностях включения информации в такие</w:t>
            </w:r>
          </w:p>
          <w:p w14:paraId="0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планы-графики и о требованиях к форме планов-</w:t>
            </w:r>
          </w:p>
          <w:p w14:paraId="0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графиков закупок</w:t>
            </w:r>
          </w:p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960"/>
        </w:trPr>
        <w:tc>
          <w:tcPr>
            <w:tcW w:type="dxa" w:w="17265"/>
            <w:gridSpan w:val="1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3940"/>
            <w:gridSpan w:val="9"/>
            <w:vMerge w:val="continue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15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444"/>
        </w:trPr>
        <w:tc>
          <w:tcPr>
            <w:tcW w:type="dxa" w:w="20088"/>
            <w:gridSpan w:val="22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17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(форма)</w:t>
            </w:r>
          </w:p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433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432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433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31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31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845"/>
        </w:trPr>
        <w:tc>
          <w:tcPr>
            <w:tcW w:type="dxa" w:w="21205"/>
            <w:gridSpan w:val="23"/>
            <w:vMerge w:val="restart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B000000">
            <w:pPr>
              <w:spacing w:line="228" w:lineRule="auto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ПЛАН-ГРАФИК</w:t>
            </w:r>
          </w:p>
          <w:p w14:paraId="0C000000">
            <w:pPr>
              <w:spacing w:line="228" w:lineRule="auto"/>
              <w:ind/>
              <w:jc w:val="center"/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-2"/>
                <w:sz w:val="24"/>
              </w:rPr>
              <w:t>закупок товаров, работ, услуг на 2025 финансовый год и на плановый период 2026 и 2027 годов</w:t>
            </w:r>
          </w:p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845"/>
        </w:trPr>
        <w:tc>
          <w:tcPr>
            <w:tcW w:type="dxa" w:w="21205"/>
            <w:gridSpan w:val="23"/>
            <w:vMerge w:val="continue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344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330"/>
        </w:trPr>
        <w:tc>
          <w:tcPr>
            <w:tcW w:type="dxa" w:w="18283"/>
            <w:gridSpan w:val="15"/>
            <w:shd w:fill="auto" w:val="clear"/>
            <w:tcMar>
              <w:top w:type="dxa" w:w="0"/>
              <w:left w:type="dxa" w:w="287"/>
              <w:bottom w:type="dxa" w:w="0"/>
              <w:right w:type="dxa" w:w="0"/>
            </w:tcMar>
            <w:vAlign w:val="bottom"/>
          </w:tcPr>
          <w:p w14:paraId="0D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1. Информация о заказчике:</w:t>
            </w:r>
          </w:p>
        </w:tc>
        <w:tc>
          <w:tcPr>
            <w:tcW w:type="dxa" w:w="1576"/>
            <w:gridSpan w:val="6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46"/>
            <w:gridSpan w:val="2"/>
            <w:tcBorders>
              <w:bottom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344"/>
        </w:trPr>
        <w:tc>
          <w:tcPr>
            <w:tcW w:type="dxa" w:w="19859"/>
            <w:gridSpan w:val="21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Коды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/>
        </w:tc>
      </w:tr>
      <w:tr>
        <w:trPr>
          <w:trHeight w:hRule="exact" w:val="329"/>
        </w:trPr>
        <w:tc>
          <w:tcPr>
            <w:tcW w:type="dxa" w:w="6763"/>
            <w:gridSpan w:val="6"/>
            <w:vMerge w:val="restart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12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Полное наименование</w:t>
            </w:r>
          </w:p>
        </w:tc>
        <w:tc>
          <w:tcPr>
            <w:tcW w:type="dxa" w:w="11520"/>
            <w:gridSpan w:val="9"/>
            <w:vMerge w:val="restart"/>
            <w:tcBorders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1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УПРАВЛЕНИЕ ФЕДЕРАЛЬНОЙ НАЛОГОВОЙ СЛУЖБЫ ПО РЕСПУБЛИКЕ КРЫМ</w:t>
            </w:r>
          </w:p>
        </w:tc>
        <w:tc>
          <w:tcPr>
            <w:tcW w:type="dxa" w:w="788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7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4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ИНН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7707830457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00000"/>
        </w:tc>
      </w:tr>
      <w:tr>
        <w:trPr>
          <w:trHeight w:hRule="exact" w:val="344"/>
        </w:trPr>
        <w:tc>
          <w:tcPr>
            <w:tcW w:type="dxa" w:w="6763"/>
            <w:gridSpan w:val="6"/>
            <w:vMerge w:val="continue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11520"/>
            <w:gridSpan w:val="9"/>
            <w:vMerge w:val="continue"/>
            <w:tcBorders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788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7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8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КПП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910201001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/>
        </w:tc>
      </w:tr>
      <w:tr>
        <w:trPr>
          <w:trHeight w:hRule="exact" w:val="344"/>
        </w:trPr>
        <w:tc>
          <w:tcPr>
            <w:tcW w:type="dxa" w:w="6763"/>
            <w:gridSpan w:val="6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1C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Организационно-правовая форма</w:t>
            </w:r>
          </w:p>
        </w:tc>
        <w:tc>
          <w:tcPr>
            <w:tcW w:type="dxa" w:w="11520"/>
            <w:gridSpan w:val="9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1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Федеральные государственные казенные учреждения</w:t>
            </w:r>
          </w:p>
        </w:tc>
        <w:tc>
          <w:tcPr>
            <w:tcW w:type="dxa" w:w="21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47"/>
            <w:gridSpan w:val="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E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 ОКОПФ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75104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/>
        </w:tc>
      </w:tr>
      <w:tr>
        <w:trPr>
          <w:trHeight w:hRule="exact" w:val="329"/>
        </w:trPr>
        <w:tc>
          <w:tcPr>
            <w:tcW w:type="dxa" w:w="6763"/>
            <w:gridSpan w:val="6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22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Форма собственности</w:t>
            </w:r>
          </w:p>
        </w:tc>
        <w:tc>
          <w:tcPr>
            <w:tcW w:type="dxa" w:w="11520"/>
            <w:gridSpan w:val="9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2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Федеральная собственность</w:t>
            </w:r>
          </w:p>
        </w:tc>
        <w:tc>
          <w:tcPr>
            <w:tcW w:type="dxa" w:w="21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47"/>
            <w:gridSpan w:val="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4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 ОКФС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12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/>
        </w:tc>
      </w:tr>
      <w:tr>
        <w:trPr>
          <w:trHeight w:hRule="exact" w:val="688"/>
        </w:trPr>
        <w:tc>
          <w:tcPr>
            <w:tcW w:type="dxa" w:w="6763"/>
            <w:gridSpan w:val="6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28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Место нахождения, телефон, адрес электронной почты</w:t>
            </w:r>
          </w:p>
        </w:tc>
        <w:tc>
          <w:tcPr>
            <w:tcW w:type="dxa" w:w="11520"/>
            <w:gridSpan w:val="9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2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Российская Федерация, 295000, Крым Респ, Симферополь г, Александра Невского, Д. 29, 70652548031, kh.9100@tax.gov.ru</w:t>
            </w:r>
          </w:p>
        </w:tc>
        <w:tc>
          <w:tcPr>
            <w:tcW w:type="dxa" w:w="21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47"/>
            <w:gridSpan w:val="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 ОКТМО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35701000001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00000"/>
        </w:tc>
      </w:tr>
      <w:tr>
        <w:trPr>
          <w:trHeight w:hRule="exact" w:val="559"/>
        </w:trPr>
        <w:tc>
          <w:tcPr>
            <w:tcW w:type="dxa" w:w="6763"/>
            <w:gridSpan w:val="6"/>
            <w:vMerge w:val="restart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2E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Полное 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заказчика**</w:t>
            </w:r>
          </w:p>
        </w:tc>
        <w:tc>
          <w:tcPr>
            <w:tcW w:type="dxa" w:w="11520"/>
            <w:gridSpan w:val="9"/>
            <w:vMerge w:val="restart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2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  <w:tc>
          <w:tcPr>
            <w:tcW w:type="dxa" w:w="788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7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0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ИНН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00000"/>
        </w:tc>
      </w:tr>
      <w:tr>
        <w:trPr>
          <w:trHeight w:hRule="exact" w:val="559"/>
        </w:trPr>
        <w:tc>
          <w:tcPr>
            <w:tcW w:type="dxa" w:w="6763"/>
            <w:gridSpan w:val="6"/>
            <w:vMerge w:val="continue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11520"/>
            <w:gridSpan w:val="9"/>
            <w:vMerge w:val="continue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/>
        </w:tc>
        <w:tc>
          <w:tcPr>
            <w:tcW w:type="dxa" w:w="788"/>
            <w:gridSpan w:val="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7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4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КПП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00000"/>
        </w:tc>
      </w:tr>
      <w:tr>
        <w:trPr>
          <w:trHeight w:hRule="exact" w:val="673"/>
        </w:trPr>
        <w:tc>
          <w:tcPr>
            <w:tcW w:type="dxa" w:w="6763"/>
            <w:gridSpan w:val="6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38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Место нахождения, телефон, адрес электронной почты**</w:t>
            </w:r>
          </w:p>
        </w:tc>
        <w:tc>
          <w:tcPr>
            <w:tcW w:type="dxa" w:w="11520"/>
            <w:gridSpan w:val="9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3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  <w:tc>
          <w:tcPr>
            <w:tcW w:type="dxa" w:w="214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247"/>
            <w:gridSpan w:val="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A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 ОКТМО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/>
        </w:tc>
      </w:tr>
      <w:tr>
        <w:trPr>
          <w:trHeight w:hRule="exact" w:val="344"/>
        </w:trPr>
        <w:tc>
          <w:tcPr>
            <w:tcW w:type="dxa" w:w="6763"/>
            <w:gridSpan w:val="6"/>
            <w:shd w:fill="auto" w:val="clear"/>
            <w:tcMar>
              <w:top w:type="dxa" w:w="0"/>
              <w:left w:type="dxa" w:w="573"/>
              <w:bottom w:type="dxa" w:w="0"/>
              <w:right w:type="dxa" w:w="0"/>
            </w:tcMar>
            <w:vAlign w:val="bottom"/>
          </w:tcPr>
          <w:p w14:paraId="3E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Единица измерения:</w:t>
            </w:r>
          </w:p>
        </w:tc>
        <w:tc>
          <w:tcPr>
            <w:tcW w:type="dxa" w:w="11520"/>
            <w:gridSpan w:val="9"/>
            <w:tcBorders>
              <w:top w:color="000000" w:sz="5" w:val="single"/>
              <w:bottom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F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рубль</w:t>
            </w:r>
          </w:p>
        </w:tc>
        <w:tc>
          <w:tcPr>
            <w:tcW w:type="dxa" w:w="444"/>
            <w:gridSpan w:val="3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017"/>
            <w:gridSpan w:val="2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000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по ОКЕИ</w:t>
            </w:r>
          </w:p>
        </w:tc>
        <w:tc>
          <w:tcPr>
            <w:tcW w:type="dxa" w:w="115"/>
            <w:tcBorders>
              <w:righ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/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383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/>
        </w:tc>
      </w:tr>
      <w:tr>
        <w:trPr>
          <w:trHeight w:hRule="exact" w:val="115"/>
        </w:trPr>
        <w:tc>
          <w:tcPr>
            <w:tcW w:type="dxa" w:w="6763"/>
            <w:gridSpan w:val="6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520"/>
            <w:gridSpan w:val="9"/>
            <w:tcBorders>
              <w:top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/>
        </w:tc>
        <w:tc>
          <w:tcPr>
            <w:tcW w:type="dxa" w:w="1576"/>
            <w:gridSpan w:val="6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346"/>
            <w:gridSpan w:val="2"/>
            <w:tcBorders>
              <w:top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0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444"/>
        </w:trPr>
        <w:tc>
          <w:tcPr>
            <w:tcW w:type="dxa" w:w="21205"/>
            <w:gridSpan w:val="23"/>
            <w:tcBorders>
              <w:bottom w:color="000000" w:sz="5" w:val="single"/>
            </w:tcBorders>
            <w:shd w:fill="auto" w:val="clear"/>
            <w:tcMar>
              <w:top w:type="dxa" w:w="0"/>
              <w:left w:type="dxa" w:w="287"/>
              <w:bottom w:type="dxa" w:w="0"/>
              <w:right w:type="dxa" w:w="0"/>
            </w:tcMar>
            <w:vAlign w:val="bottom"/>
          </w:tcPr>
          <w:p w14:paraId="4600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2. Информация о закупках товаров, работ, услуг на 2025 финансовый год и на плановый период 2026 и 2027 годов</w:t>
            </w:r>
          </w:p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344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№</w:t>
            </w:r>
          </w:p>
          <w:p w14:paraId="4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п/п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 xml:space="preserve">Идентификационный </w:t>
            </w:r>
          </w:p>
          <w:p w14:paraId="4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код закупки</w:t>
            </w:r>
          </w:p>
        </w:tc>
        <w:tc>
          <w:tcPr>
            <w:tcW w:type="dxa" w:w="4169"/>
            <w:gridSpan w:val="4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Объект закупки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Планируемый год размещения</w:t>
            </w:r>
          </w:p>
          <w:p w14:paraId="4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type="dxa" w:w="7222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Объем финансового обеспечения,</w:t>
            </w:r>
          </w:p>
          <w:p w14:paraId="4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в том числе планируемые платежи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Информация</w:t>
            </w:r>
          </w:p>
          <w:p w14:paraId="5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 проведении общественного обсуждения закупки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Наименование уполномоченного органа (учреждения)</w:t>
            </w: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Наименование организатора проведения совместного конкурса или аукциона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/>
        </w:tc>
      </w:tr>
      <w:tr>
        <w:trPr>
          <w:trHeight w:hRule="exact" w:val="344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03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5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Товар, работа, услуга</w:t>
            </w:r>
          </w:p>
          <w:p w14:paraId="5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по Общероссийскому классификатору продукции по видам экономической деятельности</w:t>
            </w:r>
          </w:p>
          <w:p w14:paraId="5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 034-2014</w:t>
            </w:r>
          </w:p>
          <w:p w14:paraId="5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(КПЕС 2008) (ОКПД2)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Наименование объекта закупки</w:t>
            </w:r>
          </w:p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222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00000"/>
        </w:tc>
      </w:tr>
      <w:tr>
        <w:trPr>
          <w:trHeight w:hRule="exact" w:val="673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03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всего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 год</w:t>
            </w:r>
          </w:p>
        </w:tc>
        <w:tc>
          <w:tcPr>
            <w:tcW w:type="dxa" w:w="2923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на плановый период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последующие годы</w:t>
            </w:r>
          </w:p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00000"/>
        </w:tc>
      </w:tr>
      <w:tr>
        <w:trPr>
          <w:trHeight w:hRule="exact" w:val="673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03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2026 год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2027 год</w:t>
            </w:r>
          </w:p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00000"/>
        </w:tc>
      </w:tr>
      <w:tr>
        <w:trPr>
          <w:trHeight w:hRule="exact" w:val="846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Код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4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Наименование</w:t>
            </w:r>
          </w:p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00000"/>
        </w:tc>
      </w:tr>
      <w:tr>
        <w:trPr>
          <w:trHeight w:hRule="exact" w:val="845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00000"/>
        </w:tc>
      </w:tr>
      <w:tr>
        <w:trPr>
          <w:trHeight w:hRule="exact" w:val="229"/>
        </w:trPr>
        <w:tc>
          <w:tcPr>
            <w:tcW w:type="dxa" w:w="344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</w:t>
            </w:r>
          </w:p>
        </w:tc>
        <w:tc>
          <w:tcPr>
            <w:tcW w:type="dxa" w:w="405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</w:t>
            </w:r>
          </w:p>
        </w:tc>
        <w:tc>
          <w:tcPr>
            <w:tcW w:type="dxa" w:w="788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</w:t>
            </w:r>
          </w:p>
        </w:tc>
        <w:tc>
          <w:tcPr>
            <w:tcW w:type="dxa" w:w="124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</w:t>
            </w:r>
          </w:p>
        </w:tc>
        <w:tc>
          <w:tcPr>
            <w:tcW w:type="dxa" w:w="2135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</w:t>
            </w:r>
          </w:p>
        </w:tc>
        <w:tc>
          <w:tcPr>
            <w:tcW w:type="dxa" w:w="13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</w:t>
            </w:r>
          </w:p>
        </w:tc>
        <w:tc>
          <w:tcPr>
            <w:tcW w:type="dxa" w:w="1347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8</w:t>
            </w:r>
          </w:p>
        </w:tc>
        <w:tc>
          <w:tcPr>
            <w:tcW w:type="dxa" w:w="14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9</w:t>
            </w:r>
          </w:p>
        </w:tc>
        <w:tc>
          <w:tcPr>
            <w:tcW w:type="dxa" w:w="146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</w:t>
            </w:r>
          </w:p>
        </w:tc>
        <w:tc>
          <w:tcPr>
            <w:tcW w:type="dxa" w:w="1232"/>
            <w:gridSpan w:val="3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12</w:t>
            </w:r>
          </w:p>
        </w:tc>
        <w:tc>
          <w:tcPr>
            <w:tcW w:type="dxa" w:w="1476"/>
            <w:gridSpan w:val="5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13</w:t>
            </w:r>
          </w:p>
        </w:tc>
        <w:tc>
          <w:tcPr>
            <w:tcW w:type="dxa" w:w="1346"/>
            <w:gridSpan w:val="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4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14</w:t>
            </w: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0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25 1 7707830457 910201001 0001 000 3101 244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31.01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Мебель для офисов и предприятий торговли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Приобретение мебели для нужд УФНС России по республике Крым и территориальных налоговых органов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17 752 499,76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7 765 699,76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3 493 400,00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6 493 400,00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0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00000"/>
        </w:tc>
      </w:tr>
      <w:tr>
        <w:trPr>
          <w:trHeight w:hRule="exact" w:val="1017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26 1 7707830457 910201001 0001 000 3312 244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33.12.18.000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ремонту и техническому обслуживанию небытового холодильного и вентиляционного оборудования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по техническому обслуживанию кондиционеров (сплит-систем) в территориальных налоговых органах Республики Крым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2026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1 400 000,00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700 000,00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00000"/>
        </w:tc>
      </w:tr>
      <w:tr>
        <w:trPr>
          <w:trHeight w:hRule="exact" w:val="1003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00000"/>
        </w:tc>
      </w:tr>
      <w:tr>
        <w:trPr>
          <w:trHeight w:hRule="exact" w:val="917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27 1 7707830457 910201001 0001 000 4399 243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43.99.90.190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Выполнение работ по капитальному ремонту крыши административного здания Межрайонной ИФНС России №7 по Республике Крым, расположенного по адресу: г.Керчь, ул. Сергея Борзенко, 40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2027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112 041 000,00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112 041 000,00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00000"/>
        </w:tc>
      </w:tr>
      <w:tr>
        <w:trPr>
          <w:trHeight w:hRule="exact" w:val="903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00000"/>
        </w:tc>
      </w:tr>
      <w:tr>
        <w:trPr>
          <w:trHeight w:hRule="exact" w:val="1433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7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25 1 7707830457 910201001 0002 000 8425 244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8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84.25.11.120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обеспечению пожарной безопасности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Ежемесячное техническое обслуживание и текущий ремонт автоматической установки охранно-пожарной сигнализации, системы оповещения и управления эвакуации людей при пожаре, систем газового и порошкового пожаротушения, радиосистемы передачи извещений в территориальных налоговых органах Республики Крым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9 556 800,00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4 778 400,00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4 778 400,00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00000"/>
        </w:tc>
      </w:tr>
      <w:tr>
        <w:trPr>
          <w:trHeight w:hRule="exact" w:val="788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00000"/>
        </w:tc>
      </w:tr>
      <w:tr>
        <w:trPr>
          <w:trHeight w:hRule="exact" w:val="773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00000"/>
        </w:tc>
      </w:tr>
      <w:tr>
        <w:trPr>
          <w:trHeight w:hRule="exact" w:val="1046"/>
        </w:trPr>
        <w:tc>
          <w:tcPr>
            <w:tcW w:type="dxa" w:w="21205"/>
            <w:gridSpan w:val="23"/>
            <w:tcBorders>
              <w:top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0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1046"/>
        </w:trPr>
        <w:tc>
          <w:tcPr>
            <w:tcW w:type="dxa" w:w="21205"/>
            <w:gridSpan w:val="23"/>
            <w:tcBorders>
              <w:bottom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0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45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25 1 7707830457 910201001 0003 000 4520 244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45.20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по техническому обслуживанию и ремонту транспортных средств территориальных налоговых органов Республики Крым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4 300 000,00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300 000,00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2 000 000,00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2 000 000,00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4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5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0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0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25 1 7707830457 910201001 0004 000 5819 244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58.19.14.110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Марки почтовые негашеные, гербовые и аналогичные марки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Поставка марок почтовых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24 000 000,00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12 000 000,00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12 000 000,00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4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5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00000"/>
        </w:tc>
      </w:tr>
      <w:tr>
        <w:trPr>
          <w:trHeight w:hRule="exact" w:val="730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0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25 1 7707830457 910201001 0005 000 1920 244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19.20.21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Топливо моторное, включая автомобильный и авиационный бензин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Поставка бензина автомобильного и топлива дизельного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10 000 000,00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5 000 000,00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5 000 000,00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4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5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0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/>
        </w:tc>
      </w:tr>
      <w:tr>
        <w:trPr>
          <w:trHeight w:hRule="exact" w:val="817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8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25 1 7707830457 910201001 0006 000 5310 244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53.10.12.000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почтовой связи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1 300 000,00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0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1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650 000,00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2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650 000,00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3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4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5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6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00000"/>
        </w:tc>
      </w:tr>
      <w:tr>
        <w:trPr>
          <w:trHeight w:hRule="exact" w:val="802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00000"/>
        </w:tc>
      </w:tr>
      <w:tr>
        <w:trPr>
          <w:trHeight w:hRule="exact" w:val="745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9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9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A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25 1 7707830457 910201001 0007 000 3530 247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B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35.30.12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C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снабжению паром и горячей водой по трубопроводам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D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по теплоснабжению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E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F00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8 163 987,30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2 721 329,10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2 721 329,10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2 721 329,10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/>
        </w:tc>
      </w:tr>
      <w:tr>
        <w:trPr>
          <w:trHeight w:hRule="exact" w:val="730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10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25 1 7707830457 910201001 0008 000 3523 247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35.23.10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торговле газом, подаваемым по трубопроводам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Поставка газа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3 482 491,86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1 160 830,62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1 160 830,62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1 160 830,62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10000"/>
        </w:tc>
      </w:tr>
      <w:tr>
        <w:trPr>
          <w:trHeight w:hRule="exact" w:val="330"/>
        </w:trPr>
        <w:tc>
          <w:tcPr>
            <w:tcW w:type="dxa" w:w="21205"/>
            <w:gridSpan w:val="23"/>
            <w:tcBorders>
              <w:top w:color="000000" w:sz="5" w:val="single"/>
              <w:bottom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1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30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25 1 7707830457 910201001 0011 000 8010 244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80.10.1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охранных служб, в том числе частных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по охране объектов УФНС России по Республике Крым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18 979 936,16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4 198 336,16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9 384 000,00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5 397 600,00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10000"/>
        </w:tc>
      </w:tr>
      <w:tr>
        <w:trPr>
          <w:trHeight w:hRule="exact" w:val="1118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12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25 1 7707830457 910201001 0013 000 7112 243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71.12.12.190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инженерно-техническому проектированию зданий прочие, не включенные в другие группировки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Разработка проектно-сметной документации на проведение капитального ремонта объекта: "Административное здание Межрайонной ИФНС России №7 по Республике Крым, расположенное по адресу: г.Керчь, ул. Сергея Борзенко, 40"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534 200,00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534 200,00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10000"/>
        </w:tc>
      </w:tr>
      <w:tr>
        <w:trPr>
          <w:trHeight w:hRule="exact" w:val="1103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13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25 1 7707830457 910201001 0014 000 5320 244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53.20.11.122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фельдъегерско-почтовой связи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фельдъегерской связи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11 340,00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5 670,00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5 670,00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/>
        </w:tc>
      </w:tr>
      <w:tr>
        <w:trPr>
          <w:trHeight w:hRule="exact" w:val="730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10000"/>
        </w:tc>
      </w:tr>
      <w:tr>
        <w:trPr>
          <w:trHeight w:hRule="exact" w:val="1304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14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25 1 7707830457 910201001 0015 000 3312 244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33.12.29.900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 по техническому обслуживанию систем тревожной сигнализации, обслуживание средств передачи данных (СПИ) и предоставление канала передачи данных на пульт централизованной охраны (ПЦО) охранной организации от средств тревожной и охранной сигнализаций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495 500,20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495 500,20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10000"/>
        </w:tc>
      </w:tr>
      <w:tr>
        <w:trPr>
          <w:trHeight w:hRule="exact" w:val="1304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15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25 1 7707830457 910201001 0016 000 7112 244</w:t>
            </w:r>
          </w:p>
        </w:tc>
        <w:tc>
          <w:tcPr>
            <w:tcW w:type="dxa" w:w="788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71.12.35.110</w:t>
            </w:r>
          </w:p>
        </w:tc>
        <w:tc>
          <w:tcPr>
            <w:tcW w:type="dxa" w:w="124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Услуги в области кадастровой деятельности</w:t>
            </w:r>
          </w:p>
        </w:tc>
        <w:tc>
          <w:tcPr>
            <w:tcW w:type="dxa" w:w="2135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Оказание услуги по изготовлению технических планов на части помещений, с целью сдачи в аренду федерального недвижимого имущества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154 666,64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154 666,64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10000"/>
        </w:tc>
      </w:tr>
      <w:tr>
        <w:trPr>
          <w:trHeight w:hRule="exact" w:val="731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788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4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2135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10000"/>
        </w:tc>
      </w:tr>
      <w:tr>
        <w:trPr>
          <w:trHeight w:hRule="exact" w:val="745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16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26 1 7707830457 910201001 0002 000 0000 244</w:t>
            </w:r>
          </w:p>
        </w:tc>
        <w:tc>
          <w:tcPr>
            <w:tcW w:type="dxa" w:w="4169"/>
            <w:gridSpan w:val="4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2026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15 981 160,00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7 671 830,00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8 309 330,00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10000"/>
        </w:tc>
      </w:tr>
      <w:tr>
        <w:trPr>
          <w:trHeight w:hRule="exact" w:val="730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169"/>
            <w:gridSpan w:val="4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10000"/>
        </w:tc>
      </w:tr>
      <w:tr>
        <w:trPr>
          <w:trHeight w:hRule="exact" w:val="287"/>
        </w:trPr>
        <w:tc>
          <w:tcPr>
            <w:tcW w:type="dxa" w:w="21205"/>
            <w:gridSpan w:val="23"/>
            <w:tcBorders>
              <w:top w:color="000000" w:sz="5" w:val="single"/>
              <w:bottom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1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31"/>
        </w:trPr>
        <w:tc>
          <w:tcPr>
            <w:tcW w:type="dxa" w:w="344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17</w:t>
            </w:r>
          </w:p>
        </w:tc>
        <w:tc>
          <w:tcPr>
            <w:tcW w:type="dxa" w:w="405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25 1 7707830457 910201001 0012 000 0000 244</w:t>
            </w:r>
          </w:p>
        </w:tc>
        <w:tc>
          <w:tcPr>
            <w:tcW w:type="dxa" w:w="4169"/>
            <w:gridSpan w:val="4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type="dxa" w:w="13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2025</w:t>
            </w:r>
          </w:p>
        </w:tc>
        <w:tc>
          <w:tcPr>
            <w:tcW w:type="dxa" w:w="1347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17 453 085,23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9 039 485,23</w:t>
            </w:r>
          </w:p>
        </w:tc>
        <w:tc>
          <w:tcPr>
            <w:tcW w:type="dxa" w:w="1461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7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3 713 600,00</w:t>
            </w:r>
          </w:p>
        </w:tc>
        <w:tc>
          <w:tcPr>
            <w:tcW w:type="dxa" w:w="146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4 700 000,00</w:t>
            </w:r>
          </w:p>
        </w:tc>
        <w:tc>
          <w:tcPr>
            <w:tcW w:type="dxa" w:w="1476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232"/>
            <w:gridSpan w:val="3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Нет</w:t>
            </w:r>
          </w:p>
        </w:tc>
        <w:tc>
          <w:tcPr>
            <w:tcW w:type="dxa" w:w="1476"/>
            <w:gridSpan w:val="5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1346"/>
            <w:gridSpan w:val="2"/>
            <w:vMerge w:val="restart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</w:p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10000"/>
        </w:tc>
      </w:tr>
      <w:tr>
        <w:trPr>
          <w:trHeight w:hRule="exact" w:val="730"/>
        </w:trPr>
        <w:tc>
          <w:tcPr>
            <w:tcW w:type="dxa" w:w="344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055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169"/>
            <w:gridSpan w:val="4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7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1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62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1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232"/>
            <w:gridSpan w:val="3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476"/>
            <w:gridSpan w:val="5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46"/>
            <w:gridSpan w:val="2"/>
            <w:vMerge w:val="continue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8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10000"/>
        </w:tc>
      </w:tr>
      <w:tr>
        <w:trPr>
          <w:trHeight w:hRule="exact" w:val="803"/>
        </w:trPr>
        <w:tc>
          <w:tcPr>
            <w:tcW w:type="dxa" w:w="9929"/>
            <w:gridSpan w:val="8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72"/>
            </w:tcMar>
            <w:vAlign w:val="center"/>
          </w:tcPr>
          <w:p w14:paraId="8701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 для осуществления закупок</w:t>
            </w:r>
          </w:p>
        </w:tc>
        <w:tc>
          <w:tcPr>
            <w:tcW w:type="dxa" w:w="1347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8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245 606 667,15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26 370 047,71</w:t>
            </w:r>
          </w:p>
        </w:tc>
        <w:tc>
          <w:tcPr>
            <w:tcW w:type="dxa" w:w="14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53 279 059,72</w:t>
            </w:r>
          </w:p>
        </w:tc>
        <w:tc>
          <w:tcPr>
            <w:tcW w:type="dxa" w:w="146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165 957 559,72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4054"/>
            <w:gridSpan w:val="10"/>
            <w:tcBorders>
              <w:top w:color="000000" w:sz="5" w:val="single"/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10000"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788"/>
        </w:trPr>
        <w:tc>
          <w:tcPr>
            <w:tcW w:type="dxa" w:w="9929"/>
            <w:gridSpan w:val="8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72"/>
            </w:tcMar>
            <w:vAlign w:val="center"/>
          </w:tcPr>
          <w:p w14:paraId="8E01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том числе по коду бюджетной классификации 182 0106 39 4 05 90019 244</w:t>
            </w:r>
          </w:p>
        </w:tc>
        <w:tc>
          <w:tcPr>
            <w:tcW w:type="dxa" w:w="1347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62 708 400,26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7 415 900,26</w:t>
            </w:r>
          </w:p>
        </w:tc>
        <w:tc>
          <w:tcPr>
            <w:tcW w:type="dxa" w:w="14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27 327 500,00</w:t>
            </w:r>
          </w:p>
        </w:tc>
        <w:tc>
          <w:tcPr>
            <w:tcW w:type="dxa" w:w="146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2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27 965 000,00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3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4112"/>
            <w:gridSpan w:val="11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10000"/>
        </w:tc>
      </w:tr>
      <w:tr>
        <w:trPr>
          <w:trHeight w:hRule="exact" w:val="788"/>
        </w:trPr>
        <w:tc>
          <w:tcPr>
            <w:tcW w:type="dxa" w:w="9929"/>
            <w:gridSpan w:val="8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72"/>
            </w:tcMar>
            <w:vAlign w:val="center"/>
          </w:tcPr>
          <w:p w14:paraId="9501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том числе по коду бюджетной классификации 182 0106 39 4 05 90020 243</w:t>
            </w:r>
          </w:p>
        </w:tc>
        <w:tc>
          <w:tcPr>
            <w:tcW w:type="dxa" w:w="1347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112 575 200,00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534 200,00</w:t>
            </w:r>
          </w:p>
        </w:tc>
        <w:tc>
          <w:tcPr>
            <w:tcW w:type="dxa" w:w="14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8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9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112 041 000,00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A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4112"/>
            <w:gridSpan w:val="11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10000"/>
        </w:tc>
      </w:tr>
      <w:tr>
        <w:trPr>
          <w:trHeight w:hRule="exact" w:val="788"/>
        </w:trPr>
        <w:tc>
          <w:tcPr>
            <w:tcW w:type="dxa" w:w="9929"/>
            <w:gridSpan w:val="8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72"/>
            </w:tcMar>
            <w:vAlign w:val="center"/>
          </w:tcPr>
          <w:p w14:paraId="9C01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том числе по коду бюджетной классификации 182 0106 39 4 05 90020 244</w:t>
            </w:r>
          </w:p>
        </w:tc>
        <w:tc>
          <w:tcPr>
            <w:tcW w:type="dxa" w:w="1347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58 671 587,73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14 532 787,73</w:t>
            </w:r>
          </w:p>
        </w:tc>
        <w:tc>
          <w:tcPr>
            <w:tcW w:type="dxa" w:w="14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22 069 400,00</w:t>
            </w:r>
          </w:p>
        </w:tc>
        <w:tc>
          <w:tcPr>
            <w:tcW w:type="dxa" w:w="146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0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22 069 400,00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1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4112"/>
            <w:gridSpan w:val="11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10000"/>
        </w:tc>
      </w:tr>
      <w:tr>
        <w:trPr>
          <w:trHeight w:hRule="exact" w:val="788"/>
        </w:trPr>
        <w:tc>
          <w:tcPr>
            <w:tcW w:type="dxa" w:w="9929"/>
            <w:gridSpan w:val="8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72"/>
            </w:tcMar>
            <w:vAlign w:val="center"/>
          </w:tcPr>
          <w:p w14:paraId="A301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том числе по коду бюджетной классификации 182 0106 39 4 05 90071 247</w:t>
            </w:r>
          </w:p>
        </w:tc>
        <w:tc>
          <w:tcPr>
            <w:tcW w:type="dxa" w:w="1347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4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11 646 479,16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5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3 882 159,72</w:t>
            </w:r>
          </w:p>
        </w:tc>
        <w:tc>
          <w:tcPr>
            <w:tcW w:type="dxa" w:w="14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6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3 882 159,72</w:t>
            </w:r>
          </w:p>
        </w:tc>
        <w:tc>
          <w:tcPr>
            <w:tcW w:type="dxa" w:w="146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7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3 882 159,72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8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4112"/>
            <w:gridSpan w:val="11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10000"/>
        </w:tc>
      </w:tr>
      <w:tr>
        <w:trPr>
          <w:trHeight w:hRule="exact" w:val="788"/>
        </w:trPr>
        <w:tc>
          <w:tcPr>
            <w:tcW w:type="dxa" w:w="9929"/>
            <w:gridSpan w:val="8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72"/>
            </w:tcMar>
            <w:vAlign w:val="center"/>
          </w:tcPr>
          <w:p w14:paraId="AA010000">
            <w:pPr>
              <w:spacing w:line="228" w:lineRule="auto"/>
              <w:ind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 том числе по коду бюджетной классификации 182 0106 39 4 05 92035 244</w:t>
            </w:r>
          </w:p>
        </w:tc>
        <w:tc>
          <w:tcPr>
            <w:tcW w:type="dxa" w:w="1347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B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5 000,00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C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5 000,00</w:t>
            </w:r>
          </w:p>
        </w:tc>
        <w:tc>
          <w:tcPr>
            <w:tcW w:type="dxa" w:w="1461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D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62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E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1476"/>
            <w:tcBorders>
              <w:top w:color="000000" w:sz="5" w:val="single"/>
              <w:left w:color="000000" w:sz="5" w:val="single"/>
              <w:bottom w:color="000000" w:sz="5" w:val="single"/>
              <w:right w:color="000000" w:sz="5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F010000">
            <w:pPr>
              <w:spacing w:line="228" w:lineRule="auto"/>
              <w:ind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0,00</w:t>
            </w:r>
          </w:p>
        </w:tc>
        <w:tc>
          <w:tcPr>
            <w:tcW w:type="dxa" w:w="4112"/>
            <w:gridSpan w:val="11"/>
            <w:tcBorders>
              <w:left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10000"/>
        </w:tc>
      </w:tr>
      <w:tr>
        <w:trPr>
          <w:trHeight w:hRule="exact" w:val="1433"/>
        </w:trPr>
        <w:tc>
          <w:tcPr>
            <w:tcW w:type="dxa" w:w="17151"/>
            <w:gridSpan w:val="13"/>
            <w:tcBorders>
              <w:top w:color="000000" w:sz="5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10000"/>
        </w:tc>
        <w:tc>
          <w:tcPr>
            <w:tcW w:type="dxa" w:w="4112"/>
            <w:gridSpan w:val="11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917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917"/>
        </w:trPr>
        <w:tc>
          <w:tcPr>
            <w:tcW w:type="dxa" w:w="21263"/>
            <w:gridSpan w:val="24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960"/>
        </w:trPr>
        <w:tc>
          <w:tcPr>
            <w:tcW w:type="dxa" w:w="115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090"/>
            <w:gridSpan w:val="22"/>
            <w:vMerge w:val="restart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B201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*Указывается в случае, предусмотренном пунктом 25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 сентября 2019 г. N 1279 "Об установлении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особенностей включения информации в такие планы-графики и требований к форме планов-графиков закупок и о признании утратившими силу отдельных решений Правительства Российской Федерации" (далее - Положение).</w:t>
            </w:r>
          </w:p>
          <w:p w14:paraId="B3010000">
            <w:pPr>
              <w:spacing w:line="228" w:lineRule="auto"/>
              <w:ind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</w:rPr>
              <w:t>** Указывается в соответствии с подпунктом "ж" пункта 14 Положения.</w:t>
            </w:r>
          </w:p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exact" w:val="960"/>
        </w:trPr>
        <w:tc>
          <w:tcPr>
            <w:tcW w:type="dxa" w:w="115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1090"/>
            <w:gridSpan w:val="22"/>
            <w:vMerge w:val="continue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58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B4010000"/>
    <w:sectPr>
      <w:pgSz w:h="11906" w:w="22507"/>
      <w:pgMar w:bottom="517" w:footer="517" w:gutter="0" w:header="567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sz w:val="2"/>
    </w:rPr>
  </w:style>
  <w:style w:default="1" w:styleId="Style_2_ch" w:type="character">
    <w:name w:val="Normal"/>
    <w:link w:val="Style_2"/>
    <w:rPr>
      <w:sz w:val="2"/>
    </w:rPr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2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next w:val="Style_2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next w:val="Style_2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2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next w:val="Style_2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next w:val="Style_2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MyOffice-CoreFramework-Windows/17.2-694.174.3565.329.2@RELEASE-DESKTOP-PARSLEY-RC</Application>
</Properties>
</file>