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4055"/>
        <w:gridCol w:w="788"/>
        <w:gridCol w:w="1246"/>
        <w:gridCol w:w="330"/>
        <w:gridCol w:w="1805"/>
        <w:gridCol w:w="1361"/>
        <w:gridCol w:w="1347"/>
        <w:gridCol w:w="1476"/>
        <w:gridCol w:w="1461"/>
        <w:gridCol w:w="1462"/>
        <w:gridCol w:w="1476"/>
        <w:gridCol w:w="114"/>
        <w:gridCol w:w="1018"/>
        <w:gridCol w:w="100"/>
        <w:gridCol w:w="114"/>
        <w:gridCol w:w="230"/>
        <w:gridCol w:w="344"/>
        <w:gridCol w:w="673"/>
        <w:gridCol w:w="115"/>
        <w:gridCol w:w="229"/>
        <w:gridCol w:w="1117"/>
        <w:gridCol w:w="58"/>
      </w:tblGrid>
      <w:tr w:rsidR="00752161">
        <w:trPr>
          <w:trHeight w:hRule="exact" w:val="960"/>
        </w:trPr>
        <w:tc>
          <w:tcPr>
            <w:tcW w:w="17265" w:type="dxa"/>
            <w:gridSpan w:val="14"/>
          </w:tcPr>
          <w:p w:rsidR="00752161" w:rsidRDefault="00752161">
            <w:bookmarkStart w:id="0" w:name="_GoBack"/>
            <w:bookmarkEnd w:id="0"/>
          </w:p>
        </w:tc>
        <w:tc>
          <w:tcPr>
            <w:tcW w:w="3940" w:type="dxa"/>
            <w:gridSpan w:val="9"/>
            <w:vMerge w:val="restart"/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Приложение</w:t>
            </w:r>
          </w:p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планов-графиков закупок в единой</w:t>
            </w:r>
          </w:p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 особенностях включения информации в такие</w:t>
            </w:r>
          </w:p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w="58" w:type="dxa"/>
          </w:tcPr>
          <w:p w:rsidR="00752161" w:rsidRDefault="00752161"/>
        </w:tc>
      </w:tr>
      <w:tr w:rsidR="00752161">
        <w:trPr>
          <w:trHeight w:hRule="exact" w:val="960"/>
        </w:trPr>
        <w:tc>
          <w:tcPr>
            <w:tcW w:w="17265" w:type="dxa"/>
            <w:gridSpan w:val="14"/>
          </w:tcPr>
          <w:p w:rsidR="00752161" w:rsidRDefault="00752161"/>
        </w:tc>
        <w:tc>
          <w:tcPr>
            <w:tcW w:w="3940" w:type="dxa"/>
            <w:gridSpan w:val="9"/>
            <w:vMerge/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</w:tcPr>
          <w:p w:rsidR="00752161" w:rsidRDefault="00752161"/>
        </w:tc>
      </w:tr>
      <w:tr w:rsidR="00752161">
        <w:trPr>
          <w:trHeight w:hRule="exact" w:val="115"/>
        </w:trPr>
        <w:tc>
          <w:tcPr>
            <w:tcW w:w="21263" w:type="dxa"/>
            <w:gridSpan w:val="24"/>
          </w:tcPr>
          <w:p w:rsidR="00752161" w:rsidRDefault="00752161"/>
        </w:tc>
      </w:tr>
      <w:tr w:rsidR="00752161">
        <w:trPr>
          <w:trHeight w:hRule="exact" w:val="444"/>
        </w:trPr>
        <w:tc>
          <w:tcPr>
            <w:tcW w:w="20088" w:type="dxa"/>
            <w:gridSpan w:val="22"/>
          </w:tcPr>
          <w:p w:rsidR="00752161" w:rsidRDefault="00752161"/>
        </w:tc>
        <w:tc>
          <w:tcPr>
            <w:tcW w:w="1117" w:type="dxa"/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w="58" w:type="dxa"/>
          </w:tcPr>
          <w:p w:rsidR="00752161" w:rsidRDefault="00752161"/>
        </w:tc>
      </w:tr>
      <w:tr w:rsidR="00752161">
        <w:trPr>
          <w:trHeight w:hRule="exact" w:val="1433"/>
        </w:trPr>
        <w:tc>
          <w:tcPr>
            <w:tcW w:w="21263" w:type="dxa"/>
            <w:gridSpan w:val="24"/>
          </w:tcPr>
          <w:p w:rsidR="00752161" w:rsidRDefault="00752161"/>
        </w:tc>
      </w:tr>
      <w:tr w:rsidR="00752161">
        <w:trPr>
          <w:trHeight w:hRule="exact" w:val="1432"/>
        </w:trPr>
        <w:tc>
          <w:tcPr>
            <w:tcW w:w="21263" w:type="dxa"/>
            <w:gridSpan w:val="24"/>
          </w:tcPr>
          <w:p w:rsidR="00752161" w:rsidRDefault="00752161"/>
        </w:tc>
      </w:tr>
      <w:tr w:rsidR="00752161">
        <w:trPr>
          <w:trHeight w:hRule="exact" w:val="1433"/>
        </w:trPr>
        <w:tc>
          <w:tcPr>
            <w:tcW w:w="21263" w:type="dxa"/>
            <w:gridSpan w:val="24"/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21263" w:type="dxa"/>
            <w:gridSpan w:val="24"/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21263" w:type="dxa"/>
            <w:gridSpan w:val="24"/>
          </w:tcPr>
          <w:p w:rsidR="00752161" w:rsidRDefault="00752161"/>
        </w:tc>
      </w:tr>
      <w:tr w:rsidR="00752161">
        <w:trPr>
          <w:trHeight w:hRule="exact" w:val="845"/>
        </w:trPr>
        <w:tc>
          <w:tcPr>
            <w:tcW w:w="21205" w:type="dxa"/>
            <w:gridSpan w:val="23"/>
            <w:vMerge w:val="restart"/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ПЛАН-ГРАФИК</w:t>
            </w:r>
          </w:p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закупок товаров, работ, услуг на 2026 финансовый год и на плановый период 2027 и 2028 годов</w:t>
            </w:r>
          </w:p>
        </w:tc>
        <w:tc>
          <w:tcPr>
            <w:tcW w:w="58" w:type="dxa"/>
          </w:tcPr>
          <w:p w:rsidR="00752161" w:rsidRDefault="00752161"/>
        </w:tc>
      </w:tr>
      <w:tr w:rsidR="00752161">
        <w:trPr>
          <w:trHeight w:hRule="exact" w:val="845"/>
        </w:trPr>
        <w:tc>
          <w:tcPr>
            <w:tcW w:w="21205" w:type="dxa"/>
            <w:gridSpan w:val="23"/>
            <w:vMerge/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</w:tcPr>
          <w:p w:rsidR="00752161" w:rsidRDefault="00752161"/>
        </w:tc>
      </w:tr>
      <w:tr w:rsidR="00752161">
        <w:trPr>
          <w:trHeight w:hRule="exact" w:val="344"/>
        </w:trPr>
        <w:tc>
          <w:tcPr>
            <w:tcW w:w="21263" w:type="dxa"/>
            <w:gridSpan w:val="24"/>
          </w:tcPr>
          <w:p w:rsidR="00752161" w:rsidRDefault="00752161"/>
        </w:tc>
      </w:tr>
      <w:tr w:rsidR="00752161">
        <w:trPr>
          <w:trHeight w:hRule="exact" w:val="330"/>
        </w:trPr>
        <w:tc>
          <w:tcPr>
            <w:tcW w:w="18283" w:type="dxa"/>
            <w:gridSpan w:val="15"/>
            <w:shd w:val="clear" w:color="auto" w:fill="auto"/>
            <w:tcMar>
              <w:left w:w="287" w:type="dxa"/>
            </w:tcMar>
            <w:vAlign w:val="bottom"/>
          </w:tcPr>
          <w:p w:rsidR="00752161" w:rsidRDefault="00E838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 Информация о заказчике:</w:t>
            </w:r>
          </w:p>
        </w:tc>
        <w:tc>
          <w:tcPr>
            <w:tcW w:w="1576" w:type="dxa"/>
            <w:gridSpan w:val="6"/>
          </w:tcPr>
          <w:p w:rsidR="00752161" w:rsidRDefault="00752161"/>
        </w:tc>
        <w:tc>
          <w:tcPr>
            <w:tcW w:w="1346" w:type="dxa"/>
            <w:gridSpan w:val="2"/>
            <w:tcBorders>
              <w:bottom w:val="single" w:sz="5" w:space="0" w:color="000000"/>
            </w:tcBorders>
          </w:tcPr>
          <w:p w:rsidR="00752161" w:rsidRDefault="00752161"/>
        </w:tc>
        <w:tc>
          <w:tcPr>
            <w:tcW w:w="58" w:type="dxa"/>
          </w:tcPr>
          <w:p w:rsidR="00752161" w:rsidRDefault="00752161"/>
        </w:tc>
      </w:tr>
      <w:tr w:rsidR="00752161">
        <w:trPr>
          <w:trHeight w:hRule="exact" w:val="344"/>
        </w:trPr>
        <w:tc>
          <w:tcPr>
            <w:tcW w:w="19859" w:type="dxa"/>
            <w:gridSpan w:val="21"/>
            <w:tcBorders>
              <w:right w:val="single" w:sz="5" w:space="0" w:color="000000"/>
            </w:tcBorders>
          </w:tcPr>
          <w:p w:rsidR="00752161" w:rsidRDefault="0075216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32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752161" w:rsidRDefault="00E838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</w:t>
            </w:r>
          </w:p>
        </w:tc>
        <w:tc>
          <w:tcPr>
            <w:tcW w:w="11520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УПРАВЛЕНИЕ ФЕДЕРАЛЬНОЙ НАЛОГОВОЙ СЛУЖБЫ ПО РЕСПУБЛИКЕ КРЫМ</w:t>
            </w:r>
          </w:p>
        </w:tc>
        <w:tc>
          <w:tcPr>
            <w:tcW w:w="788" w:type="dxa"/>
            <w:gridSpan w:val="4"/>
          </w:tcPr>
          <w:p w:rsidR="00752161" w:rsidRDefault="00752161"/>
        </w:tc>
        <w:tc>
          <w:tcPr>
            <w:tcW w:w="673" w:type="dxa"/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752161" w:rsidRDefault="0075216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7707830457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344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752161" w:rsidRDefault="00752161"/>
        </w:tc>
        <w:tc>
          <w:tcPr>
            <w:tcW w:w="11520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752161" w:rsidRDefault="00752161"/>
        </w:tc>
        <w:tc>
          <w:tcPr>
            <w:tcW w:w="788" w:type="dxa"/>
            <w:gridSpan w:val="4"/>
          </w:tcPr>
          <w:p w:rsidR="00752161" w:rsidRDefault="00752161"/>
        </w:tc>
        <w:tc>
          <w:tcPr>
            <w:tcW w:w="673" w:type="dxa"/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752161" w:rsidRDefault="0075216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910201001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752161" w:rsidRDefault="00E838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w="214" w:type="dxa"/>
            <w:gridSpan w:val="2"/>
          </w:tcPr>
          <w:p w:rsidR="00752161" w:rsidRDefault="00752161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752161" w:rsidRDefault="0075216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329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752161" w:rsidRDefault="00E838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w="214" w:type="dxa"/>
            <w:gridSpan w:val="2"/>
          </w:tcPr>
          <w:p w:rsidR="00752161" w:rsidRDefault="00752161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752161" w:rsidRDefault="0075216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688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752161" w:rsidRDefault="00E838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295000, Крым Респ, Симферополь г, Александра Невского ул, Д. 29, 70652548031, kh.9100@tax.gov.ru</w:t>
            </w:r>
          </w:p>
        </w:tc>
        <w:tc>
          <w:tcPr>
            <w:tcW w:w="214" w:type="dxa"/>
            <w:gridSpan w:val="2"/>
          </w:tcPr>
          <w:p w:rsidR="00752161" w:rsidRDefault="00752161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752161" w:rsidRDefault="0075216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35701000001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55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752161" w:rsidRDefault="00E838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w="11520" w:type="dxa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88" w:type="dxa"/>
            <w:gridSpan w:val="4"/>
          </w:tcPr>
          <w:p w:rsidR="00752161" w:rsidRDefault="00752161"/>
        </w:tc>
        <w:tc>
          <w:tcPr>
            <w:tcW w:w="673" w:type="dxa"/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752161" w:rsidRDefault="0075216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559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752161" w:rsidRDefault="00752161"/>
        </w:tc>
        <w:tc>
          <w:tcPr>
            <w:tcW w:w="11520" w:type="dxa"/>
            <w:gridSpan w:val="9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752161" w:rsidRDefault="00752161"/>
        </w:tc>
        <w:tc>
          <w:tcPr>
            <w:tcW w:w="788" w:type="dxa"/>
            <w:gridSpan w:val="4"/>
          </w:tcPr>
          <w:p w:rsidR="00752161" w:rsidRDefault="00752161"/>
        </w:tc>
        <w:tc>
          <w:tcPr>
            <w:tcW w:w="673" w:type="dxa"/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752161" w:rsidRDefault="0075216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673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752161" w:rsidRDefault="00E838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почты**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" w:type="dxa"/>
            <w:gridSpan w:val="2"/>
          </w:tcPr>
          <w:p w:rsidR="00752161" w:rsidRDefault="00752161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752161" w:rsidRDefault="0075216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752161" w:rsidRDefault="00E838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w="444" w:type="dxa"/>
            <w:gridSpan w:val="3"/>
          </w:tcPr>
          <w:p w:rsidR="00752161" w:rsidRDefault="00752161"/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752161" w:rsidRDefault="00752161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115"/>
        </w:trPr>
        <w:tc>
          <w:tcPr>
            <w:tcW w:w="6763" w:type="dxa"/>
            <w:gridSpan w:val="6"/>
          </w:tcPr>
          <w:p w:rsidR="00752161" w:rsidRDefault="00752161"/>
        </w:tc>
        <w:tc>
          <w:tcPr>
            <w:tcW w:w="11520" w:type="dxa"/>
            <w:gridSpan w:val="9"/>
            <w:tcBorders>
              <w:top w:val="single" w:sz="5" w:space="0" w:color="000000"/>
            </w:tcBorders>
          </w:tcPr>
          <w:p w:rsidR="00752161" w:rsidRDefault="00752161"/>
        </w:tc>
        <w:tc>
          <w:tcPr>
            <w:tcW w:w="1576" w:type="dxa"/>
            <w:gridSpan w:val="6"/>
          </w:tcPr>
          <w:p w:rsidR="00752161" w:rsidRDefault="00752161"/>
        </w:tc>
        <w:tc>
          <w:tcPr>
            <w:tcW w:w="1346" w:type="dxa"/>
            <w:gridSpan w:val="2"/>
            <w:tcBorders>
              <w:top w:val="single" w:sz="5" w:space="0" w:color="000000"/>
            </w:tcBorders>
          </w:tcPr>
          <w:p w:rsidR="00752161" w:rsidRDefault="00752161"/>
        </w:tc>
        <w:tc>
          <w:tcPr>
            <w:tcW w:w="58" w:type="dxa"/>
          </w:tcPr>
          <w:p w:rsidR="00752161" w:rsidRDefault="00752161"/>
        </w:tc>
      </w:tr>
      <w:tr w:rsidR="00752161">
        <w:trPr>
          <w:trHeight w:hRule="exact" w:val="444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  <w:shd w:val="clear" w:color="auto" w:fill="auto"/>
            <w:tcMar>
              <w:left w:w="287" w:type="dxa"/>
            </w:tcMar>
            <w:vAlign w:val="bottom"/>
          </w:tcPr>
          <w:p w:rsidR="00752161" w:rsidRDefault="00E838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 Информация о закупках товаров, работ, услуг на 2026 финансовый год и на плановый период 2027 и 2028 годов</w:t>
            </w:r>
          </w:p>
        </w:tc>
        <w:tc>
          <w:tcPr>
            <w:tcW w:w="58" w:type="dxa"/>
          </w:tcPr>
          <w:p w:rsidR="00752161" w:rsidRDefault="00752161"/>
        </w:tc>
      </w:tr>
      <w:tr w:rsidR="00752161">
        <w:trPr>
          <w:trHeight w:hRule="exact" w:val="34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№</w:t>
            </w:r>
          </w:p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w="41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Планируемый год размещения</w:t>
            </w:r>
          </w:p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)</w:t>
            </w:r>
          </w:p>
        </w:tc>
        <w:tc>
          <w:tcPr>
            <w:tcW w:w="72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</w:t>
            </w:r>
          </w:p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Информация</w:t>
            </w:r>
          </w:p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 проведении общественного обсуждения закупки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уполномоченного органа (учреждения)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организатора проведения совместного конкурса или аукциона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34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0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Товар, работа, услуга</w:t>
            </w:r>
          </w:p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Общероссийскому классификатору продукции по видам экономической деятельности</w:t>
            </w:r>
          </w:p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 034-2014</w:t>
            </w:r>
          </w:p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(КПЕС 2008) (ОКПД2)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объекта закупки</w:t>
            </w:r>
          </w:p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2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 год</w:t>
            </w:r>
          </w:p>
        </w:tc>
        <w:tc>
          <w:tcPr>
            <w:tcW w:w="2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2027 год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2028 год</w:t>
            </w:r>
          </w:p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846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84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229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27 1 7707830457 910201001 0001 000 4399 243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43.99.90.190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Работы строительные специализированные прочие, не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Выполнение работ по капитальному ремонту административного здания Межрайонной ИФНС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России №4 по Республике Крым, расположенного по адресу: Республика Крым, г. Феодосия, ул.Крымская, 82-В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2027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200 228 000,00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112 041 000,00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88 187 000,00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10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26 1 7707830457 910201001 0002 000 3312 244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33.12.18.000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небытового холодильного и вентиляционного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и ремонту кондиционеров (сплит-систем) в территориаль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ных налоговых органах Республики Крым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1 400 000,00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8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27 1 7707830457 910201001 0002 000 5310 244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53.10.12.000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почтовой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2027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650 000,00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650 000,00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8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26 1 7707830457 910201001 0003 000 3700 244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37.00.11.140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очистке сточных вод (включая бытовые и промышленные сточные воды, воду из плавательных бассейнов и т.д.) с использованием физических, химических и биологических методов, таки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х как разжижение, просеивание, фильтрование, седиментация и аналогичные услуги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вывозу твердых коммунальных отходов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3 181 900,00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1 053 300,00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1 064 300,00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1 064 300,00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143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85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86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1433"/>
        </w:trPr>
        <w:tc>
          <w:tcPr>
            <w:tcW w:w="21205" w:type="dxa"/>
            <w:gridSpan w:val="23"/>
            <w:tcBorders>
              <w:top w:val="single" w:sz="5" w:space="0" w:color="000000"/>
            </w:tcBorders>
          </w:tcPr>
          <w:p w:rsidR="00752161" w:rsidRDefault="00752161"/>
        </w:tc>
        <w:tc>
          <w:tcPr>
            <w:tcW w:w="58" w:type="dxa"/>
          </w:tcPr>
          <w:p w:rsidR="00752161" w:rsidRDefault="00752161"/>
        </w:tc>
      </w:tr>
      <w:tr w:rsidR="00752161">
        <w:trPr>
          <w:trHeight w:hRule="exact" w:val="1203"/>
        </w:trPr>
        <w:tc>
          <w:tcPr>
            <w:tcW w:w="21263" w:type="dxa"/>
            <w:gridSpan w:val="24"/>
          </w:tcPr>
          <w:p w:rsidR="00752161" w:rsidRDefault="00752161"/>
        </w:tc>
      </w:tr>
      <w:tr w:rsidR="00752161">
        <w:trPr>
          <w:trHeight w:hRule="exact" w:val="1190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</w:tcPr>
          <w:p w:rsidR="00752161" w:rsidRDefault="00752161"/>
        </w:tc>
        <w:tc>
          <w:tcPr>
            <w:tcW w:w="58" w:type="dxa"/>
          </w:tcPr>
          <w:p w:rsidR="00752161" w:rsidRDefault="00752161"/>
        </w:tc>
      </w:tr>
      <w:tr w:rsidR="00752161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27 1 7707830457 910201001 0003 000 8010 244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80.10.1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охранных служб, в том числе частных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охране объектов УФНС России по Республике Крым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2027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10 795 200,00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5 397 600,00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5 397 600,00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27 1 7707830457 910201001 0004 000 8425 244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84.25.11.120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обеспечению пожарной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Ежемесячное техническое обслуживание и текущий ремонт автоматической установки охранно-пожарной сигнализации, системы оповещения и управления эвакуации лю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дей при пожаре, систем газового и порошкового пожаротушения, радиосистемы передачи извещений в территориальных налоговых органах Республики Крым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2027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4 778 400,00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4 778 400,00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26 1 7707830457 910201001 0005 000 3600 247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Вода природная; услуги по очистке воды и водоснабжению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водоснабжению и водоотведению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496 101,39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165 367,13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165 367,13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165 367,13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1018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27 1 7707830457 910201001 0005 000 3312 244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33.12.18.000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небытового холодильного и вентиляционного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Оказание услуг по техническому обслуживанию и ремонту кондиционеров (сплит-систем)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территориальных налоговых органах Республики Крым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2027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1046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752161" w:rsidRDefault="00752161"/>
        </w:tc>
        <w:tc>
          <w:tcPr>
            <w:tcW w:w="58" w:type="dxa"/>
          </w:tcPr>
          <w:p w:rsidR="00752161" w:rsidRDefault="00752161"/>
        </w:tc>
      </w:tr>
      <w:tr w:rsidR="0075216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27 1 7707830457 910201001 0006 000 5819 244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58.19.14.110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Марки почтовые негашеные, гербовые и аналогичные марки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марок почтовых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2027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12 000 000,00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12 000 000,00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26 1 7707830457 910201001 0007 000 4520 244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и ремонту транспортных средств УФНС России по Республике Крым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4 200 00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27 1 7707830457 910201001 0007 000 1920 244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бензина автомобильного и топлива дизельного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2027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27 1 7707830457 910201001 0008 000 5320 244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53.20.11.122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фельдъегерско-почтовой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фельдъегерской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2027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5 670,00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5 670,00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26 1 7707830457 910201001 0009 000 3523 247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35.23.10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торговле газом, подаваемым по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газа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3 482 491,86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1 160 830,62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1 160 830,62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1 160 830,62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4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27 1 7707830457 910201001 0009 000 4520 244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и ремонту транспортных средств УФНС России по Республике Крым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2027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26 1 7707830457 910201001 0011 000 3530 247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снабжению паром и горячей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водой по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Оказание услуг по теплоснабжению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1 681 886,72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1 681 886,72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601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752161" w:rsidRDefault="00752161"/>
        </w:tc>
        <w:tc>
          <w:tcPr>
            <w:tcW w:w="58" w:type="dxa"/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27 1 7707830457 910201001 0011 000 6110 242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61.10.11.120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предоставлению местных соединений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электросвязи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2027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519 673,93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519 673,93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26 1 7707830457 910201001 0012 000 3822 242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38.22.29.000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утилизации прочих опасных отходов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обращению с отходами (сбор, транспортирование, обработка, утилизация, обезвреживание, размещение)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193 881,48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193 881,48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27 1 7707830457 910201001 0012 000 6203 242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62.03.12.130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сопровождению компьютерных систем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Оказание услуг по адаптации и сопровождению экземпляров Систем КонсультантПлюс, оказываемые на основе специального лицензионного сервисного программного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обеспечения, обеспечивающего совместимость (взаимодействие) услуг с ранее установленными экземплярами Систем КонсультантПлюс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2027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1 003 560,00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1 003 560,00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8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8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26 1 7707830457 910201001 0013 000 6203 242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62.03.12.130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сопровождению компьютерных систем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Продление неисключительных прав использования баз данных и их техническое сопровождение, содержащих методические и справочные материалы, нормативно-правовые документы, учебные курсы и материалы, онлайн консультация экспертов для юристов, бухгалтеров, кадро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и hr, специалистов охраны труда, финансовой службы и подразделений закупок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1 737 888,00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868 944,00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868 944,00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8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8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27 1 7707830457 910201001 0013 000 9511 242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95.11.10.110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Оказание услуг по комплексному техническому обслуживанию и ремонту серверного, компьютерного и периферийного оборудования в территориальных налоговых органах Республики Крым 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2027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7 824 200,42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7 824 200,42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8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8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1218"/>
        </w:trPr>
        <w:tc>
          <w:tcPr>
            <w:tcW w:w="21205" w:type="dxa"/>
            <w:gridSpan w:val="23"/>
            <w:tcBorders>
              <w:top w:val="single" w:sz="5" w:space="0" w:color="000000"/>
            </w:tcBorders>
          </w:tcPr>
          <w:p w:rsidR="00752161" w:rsidRDefault="00752161"/>
        </w:tc>
        <w:tc>
          <w:tcPr>
            <w:tcW w:w="58" w:type="dxa"/>
          </w:tcPr>
          <w:p w:rsidR="00752161" w:rsidRDefault="00752161"/>
        </w:tc>
      </w:tr>
      <w:tr w:rsidR="00752161">
        <w:trPr>
          <w:trHeight w:hRule="exact" w:val="1204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</w:tcPr>
          <w:p w:rsidR="00752161" w:rsidRDefault="00752161"/>
        </w:tc>
        <w:tc>
          <w:tcPr>
            <w:tcW w:w="58" w:type="dxa"/>
          </w:tcPr>
          <w:p w:rsidR="00752161" w:rsidRDefault="00752161"/>
        </w:tc>
      </w:tr>
      <w:tr w:rsidR="00752161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26 1 7707830457 910201001 0016 000 2620 242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системных блоков, монитор, подключаемых к компьютеру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21 953 165,22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21 953 165,22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26 1 7707830457 910201001 0018 000 8425 244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84.25.11.120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обеспечению пожарной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ежегодному техническому обслуживанию первичных средств пожаротушения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212 821,41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212 821,41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26 1 7707830457 910201001 0020 000 4322 244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43.22.12.150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Работы по монтажу вентиляционного, холодильного оборудования или оборудования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для кондиционирования воздуха в жилых зданиях, компьютерных центрах, офисах и магазинах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Поставка и монтаж кондиционеров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бытовых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2 621 567,34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2 621 567,34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9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97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90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26 1 7707830457 910201001 0021 000 4321 242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электромонтажные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созданию СКС в части коммутации административных корпусов А и Б в Обособленном подразделении № 6 УФНС России по Республике Крым г. Феодосия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270 877,60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270 877,60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26 1 7707830457 910201001 0022 000 3101 244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31.01.12.160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Мебель для сидения, преимущественно с деревянным каркасом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кресел офисных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875 065,60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875 065,60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1304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752161" w:rsidRDefault="00752161"/>
        </w:tc>
        <w:tc>
          <w:tcPr>
            <w:tcW w:w="58" w:type="dxa"/>
          </w:tcPr>
          <w:p w:rsidR="00752161" w:rsidRDefault="00752161"/>
        </w:tc>
      </w:tr>
      <w:tr w:rsidR="00752161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26 1 7707830457 910201001 0023 000 2211 244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22.11.1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Шины, покрышки и камеры резиновые новые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шин пневматических для автомобилей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811 334,84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811 334,84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26 1 7707830457 910201001 0024 000 2829 244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28.29.22.110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Огнетушители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огнетушителей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223 151,96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223 151,96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26 1 7707830457 910201001 0004 000 0000 244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39 405 261,85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6 593 986,70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24 501 945,15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8 309 330,00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27 1 7707830457 910201001 0010 000 0000 244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2027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19 450 468,45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4 128 821,65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15 321 646,80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26 1 7707830457 910201001 0017 000 0000 242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Закупка товара у единственного поставщика на сумму, предусмотренную частью 12 статьи 93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1 574 470,66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1 574 470,66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752161"/>
        </w:tc>
        <w:tc>
          <w:tcPr>
            <w:tcW w:w="58" w:type="dxa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52161" w:rsidRDefault="00E8381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 для осуществления закупок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349 277 038,73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42 291 707,28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152 028 808,55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154 956 522,90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054" w:type="dxa"/>
            <w:gridSpan w:val="10"/>
            <w:tcBorders>
              <w:top w:val="single" w:sz="5" w:space="0" w:color="000000"/>
              <w:left w:val="single" w:sz="5" w:space="0" w:color="000000"/>
            </w:tcBorders>
          </w:tcPr>
          <w:p w:rsidR="00752161" w:rsidRDefault="00752161"/>
        </w:tc>
        <w:tc>
          <w:tcPr>
            <w:tcW w:w="58" w:type="dxa"/>
          </w:tcPr>
          <w:p w:rsidR="00752161" w:rsidRDefault="00752161"/>
        </w:tc>
      </w:tr>
      <w:tr w:rsidR="00752161">
        <w:trPr>
          <w:trHeight w:hRule="exact" w:val="789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52161" w:rsidRDefault="00E8381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15 90020 242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45 410 273,37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26 067 307,72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4 997 765,65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14 345 200,00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52161" w:rsidRDefault="00E8381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90019 244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47 204 399,96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3 930 279,96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15 309 120,00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27 965 000,00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300"/>
        </w:trPr>
        <w:tc>
          <w:tcPr>
            <w:tcW w:w="17151" w:type="dxa"/>
            <w:gridSpan w:val="13"/>
            <w:tcBorders>
              <w:top w:val="single" w:sz="5" w:space="0" w:color="000000"/>
              <w:bottom w:val="single" w:sz="5" w:space="0" w:color="000000"/>
            </w:tcBorders>
          </w:tcPr>
          <w:p w:rsidR="00752161" w:rsidRDefault="00752161"/>
        </w:tc>
        <w:tc>
          <w:tcPr>
            <w:tcW w:w="4112" w:type="dxa"/>
            <w:gridSpan w:val="11"/>
          </w:tcPr>
          <w:p w:rsidR="00752161" w:rsidRDefault="00752161"/>
        </w:tc>
      </w:tr>
      <w:tr w:rsidR="00752161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52161" w:rsidRDefault="00E8381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90020 243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200 228 000,00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112 041 000,00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88 187 000,00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89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52161" w:rsidRDefault="00E8381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90020 244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47 591 985,43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8 232 735,13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17 290 425,15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22 068 825,15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52161" w:rsidRDefault="00E8381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90071 244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3 181 900,00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1 053 300,00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1 064 300,00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1 064 300,00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52161" w:rsidRDefault="00E83811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4 05 90071 247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5 660 479,97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3 008 084,47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1 326 197,75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1 326 197,75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161" w:rsidRDefault="00E838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752161" w:rsidRDefault="00752161"/>
        </w:tc>
      </w:tr>
      <w:tr w:rsidR="00752161">
        <w:trPr>
          <w:trHeight w:hRule="exact" w:val="1432"/>
        </w:trPr>
        <w:tc>
          <w:tcPr>
            <w:tcW w:w="17151" w:type="dxa"/>
            <w:gridSpan w:val="13"/>
            <w:tcBorders>
              <w:top w:val="single" w:sz="5" w:space="0" w:color="000000"/>
            </w:tcBorders>
          </w:tcPr>
          <w:p w:rsidR="00752161" w:rsidRDefault="00752161"/>
        </w:tc>
        <w:tc>
          <w:tcPr>
            <w:tcW w:w="4112" w:type="dxa"/>
            <w:gridSpan w:val="11"/>
          </w:tcPr>
          <w:p w:rsidR="00752161" w:rsidRDefault="00752161"/>
        </w:tc>
      </w:tr>
      <w:tr w:rsidR="00752161">
        <w:trPr>
          <w:trHeight w:hRule="exact" w:val="932"/>
        </w:trPr>
        <w:tc>
          <w:tcPr>
            <w:tcW w:w="21263" w:type="dxa"/>
            <w:gridSpan w:val="24"/>
          </w:tcPr>
          <w:p w:rsidR="00752161" w:rsidRDefault="00752161"/>
        </w:tc>
      </w:tr>
      <w:tr w:rsidR="00752161">
        <w:trPr>
          <w:trHeight w:hRule="exact" w:val="917"/>
        </w:trPr>
        <w:tc>
          <w:tcPr>
            <w:tcW w:w="21263" w:type="dxa"/>
            <w:gridSpan w:val="24"/>
          </w:tcPr>
          <w:p w:rsidR="00752161" w:rsidRDefault="00752161"/>
        </w:tc>
      </w:tr>
      <w:tr w:rsidR="00752161">
        <w:trPr>
          <w:trHeight w:hRule="exact" w:val="960"/>
        </w:trPr>
        <w:tc>
          <w:tcPr>
            <w:tcW w:w="115" w:type="dxa"/>
          </w:tcPr>
          <w:p w:rsidR="00752161" w:rsidRDefault="00752161"/>
        </w:tc>
        <w:tc>
          <w:tcPr>
            <w:tcW w:w="21090" w:type="dxa"/>
            <w:gridSpan w:val="22"/>
            <w:vMerge w:val="restart"/>
            <w:shd w:val="clear" w:color="auto" w:fill="auto"/>
          </w:tcPr>
          <w:p w:rsidR="00752161" w:rsidRDefault="00E838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ратившими силу отдельных решений Правительства Российской Федерации" (далее - Положение).</w:t>
            </w:r>
          </w:p>
          <w:p w:rsidR="00752161" w:rsidRDefault="00E838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** Указывается в соответствии с подпунктом "ж" пункта 14 Положения.</w:t>
            </w:r>
          </w:p>
        </w:tc>
        <w:tc>
          <w:tcPr>
            <w:tcW w:w="58" w:type="dxa"/>
          </w:tcPr>
          <w:p w:rsidR="00752161" w:rsidRDefault="00752161"/>
        </w:tc>
      </w:tr>
      <w:tr w:rsidR="00752161">
        <w:trPr>
          <w:trHeight w:hRule="exact" w:val="945"/>
        </w:trPr>
        <w:tc>
          <w:tcPr>
            <w:tcW w:w="115" w:type="dxa"/>
          </w:tcPr>
          <w:p w:rsidR="00752161" w:rsidRDefault="00752161"/>
        </w:tc>
        <w:tc>
          <w:tcPr>
            <w:tcW w:w="21090" w:type="dxa"/>
            <w:gridSpan w:val="22"/>
            <w:vMerge/>
            <w:shd w:val="clear" w:color="auto" w:fill="auto"/>
          </w:tcPr>
          <w:p w:rsidR="00752161" w:rsidRDefault="00752161"/>
        </w:tc>
        <w:tc>
          <w:tcPr>
            <w:tcW w:w="58" w:type="dxa"/>
          </w:tcPr>
          <w:p w:rsidR="00752161" w:rsidRDefault="00752161"/>
        </w:tc>
      </w:tr>
    </w:tbl>
    <w:p w:rsidR="00000000" w:rsidRDefault="00E83811"/>
    <w:sectPr w:rsidR="00000000">
      <w:pgSz w:w="22507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61"/>
    <w:rsid w:val="00752161"/>
    <w:rsid w:val="00E8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12920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Костышина Виолетта Викторовна</dc:creator>
  <cp:lastModifiedBy>Костышина Виолетта Викторовна</cp:lastModifiedBy>
  <cp:revision>2</cp:revision>
  <dcterms:created xsi:type="dcterms:W3CDTF">2026-05-22T08:02:00Z</dcterms:created>
  <dcterms:modified xsi:type="dcterms:W3CDTF">2026-05-22T08:02:00Z</dcterms:modified>
</cp:coreProperties>
</file>